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4B5A" w:rsidRPr="004B5595" w:rsidRDefault="00CF74DF" w:rsidP="00CF74DF">
      <w:pPr>
        <w:spacing w:after="0" w:line="240" w:lineRule="auto"/>
        <w:ind w:left="120"/>
        <w:jc w:val="center"/>
        <w:rPr>
          <w:rFonts w:ascii="Times New Roman" w:hAnsi="Times New Roman" w:cs="Times New Roman"/>
          <w:sz w:val="24"/>
          <w:szCs w:val="24"/>
          <w:lang w:val="ru-RU"/>
        </w:rPr>
      </w:pPr>
      <w:bookmarkStart w:id="0" w:name="block-3976249"/>
      <w:r>
        <w:rPr>
          <w:rFonts w:ascii="Times New Roman" w:hAnsi="Times New Roman" w:cs="Times New Roman"/>
          <w:b/>
          <w:noProof/>
          <w:color w:val="000000"/>
          <w:sz w:val="24"/>
          <w:szCs w:val="24"/>
          <w:lang w:val="ru-RU" w:eastAsia="ru-RU"/>
        </w:rPr>
        <w:drawing>
          <wp:inline distT="0" distB="0" distL="0" distR="0">
            <wp:extent cx="5940425" cy="8389279"/>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389279"/>
                    </a:xfrm>
                    <a:prstGeom prst="rect">
                      <a:avLst/>
                    </a:prstGeom>
                    <a:noFill/>
                    <a:ln w="9525">
                      <a:noFill/>
                      <a:miter lim="800000"/>
                      <a:headEnd/>
                      <a:tailEnd/>
                    </a:ln>
                  </pic:spPr>
                </pic:pic>
              </a:graphicData>
            </a:graphic>
          </wp:inline>
        </w:drawing>
      </w:r>
      <w:r w:rsidRPr="004B5595">
        <w:rPr>
          <w:rFonts w:ascii="Times New Roman" w:hAnsi="Times New Roman" w:cs="Times New Roman"/>
          <w:sz w:val="24"/>
          <w:szCs w:val="24"/>
          <w:lang w:val="ru-RU"/>
        </w:rPr>
        <w:t xml:space="preserve"> </w:t>
      </w:r>
    </w:p>
    <w:p w:rsidR="000E4FBD" w:rsidRPr="00A42E93" w:rsidRDefault="000E4FBD" w:rsidP="00A42E93">
      <w:pPr>
        <w:rPr>
          <w:lang w:val="ru-RU"/>
        </w:rPr>
        <w:sectPr w:rsidR="000E4FBD" w:rsidRPr="00A42E93">
          <w:pgSz w:w="11906" w:h="16383"/>
          <w:pgMar w:top="1134" w:right="850" w:bottom="1134" w:left="1701" w:header="720" w:footer="720" w:gutter="0"/>
          <w:cols w:space="720"/>
        </w:sectPr>
      </w:pPr>
    </w:p>
    <w:p w:rsidR="000E4FBD" w:rsidRPr="00F40B7D" w:rsidRDefault="00407B25">
      <w:pPr>
        <w:spacing w:after="0"/>
        <w:ind w:firstLine="600"/>
        <w:rPr>
          <w:lang w:val="ru-RU"/>
        </w:rPr>
      </w:pPr>
      <w:bookmarkStart w:id="1" w:name="_Toc118729915"/>
      <w:bookmarkStart w:id="2" w:name="block-3976250"/>
      <w:bookmarkEnd w:id="0"/>
      <w:bookmarkEnd w:id="1"/>
      <w:r w:rsidRPr="00F40B7D">
        <w:rPr>
          <w:rFonts w:ascii="Times New Roman" w:hAnsi="Times New Roman"/>
          <w:b/>
          <w:color w:val="000000"/>
          <w:sz w:val="28"/>
          <w:lang w:val="ru-RU"/>
        </w:rPr>
        <w:lastRenderedPageBreak/>
        <w:t>ПОЯСНИТЕЛЬНАЯ ЗАПИСКА</w:t>
      </w:r>
    </w:p>
    <w:p w:rsidR="000E4FBD" w:rsidRDefault="00407B25">
      <w:pPr>
        <w:spacing w:after="0"/>
        <w:ind w:firstLine="600"/>
        <w:jc w:val="both"/>
      </w:pPr>
      <w:r w:rsidRPr="00F40B7D">
        <w:rPr>
          <w:rFonts w:ascii="Times New Roman" w:hAnsi="Times New Roman"/>
          <w:color w:val="000000"/>
          <w:sz w:val="28"/>
          <w:lang w:val="ru-RU"/>
        </w:rPr>
        <w:t xml:space="preserve">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w:t>
      </w:r>
      <w:r>
        <w:rPr>
          <w:rFonts w:ascii="Times New Roman" w:hAnsi="Times New Roman"/>
          <w:color w:val="000000"/>
          <w:sz w:val="28"/>
        </w:rPr>
        <w:t>2015 № 996 - р.).​</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lastRenderedPageBreak/>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w:t>
      </w:r>
      <w:r w:rsidRPr="00F40B7D">
        <w:rPr>
          <w:rFonts w:ascii="Times New Roman" w:hAnsi="Times New Roman"/>
          <w:color w:val="000000"/>
          <w:sz w:val="28"/>
          <w:lang w:val="ru-RU"/>
        </w:rPr>
        <w:lastRenderedPageBreak/>
        <w:t xml:space="preserve">глубже понять историческое изменение функций этого закона – от обобщающей до объясняющей и прогнозирующей.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lastRenderedPageBreak/>
        <w:t xml:space="preserve">Согласно данной точке зрения главными целями изучения предмета «Химия» на базовом уровне (10 </w:t>
      </w:r>
      <w:r w:rsidRPr="00F40B7D">
        <w:rPr>
          <w:rFonts w:ascii="Calibri" w:hAnsi="Calibri"/>
          <w:color w:val="000000"/>
          <w:sz w:val="28"/>
          <w:lang w:val="ru-RU"/>
        </w:rPr>
        <w:t>–</w:t>
      </w:r>
      <w:r w:rsidRPr="00F40B7D">
        <w:rPr>
          <w:rFonts w:ascii="Times New Roman" w:hAnsi="Times New Roman"/>
          <w:color w:val="000000"/>
          <w:sz w:val="28"/>
          <w:lang w:val="ru-RU"/>
        </w:rPr>
        <w:t>11 кл.) являются:</w:t>
      </w:r>
    </w:p>
    <w:p w:rsidR="000E4FBD" w:rsidRPr="00F40B7D" w:rsidRDefault="00407B25">
      <w:pPr>
        <w:numPr>
          <w:ilvl w:val="0"/>
          <w:numId w:val="1"/>
        </w:numPr>
        <w:spacing w:after="0" w:line="264" w:lineRule="auto"/>
        <w:jc w:val="both"/>
        <w:rPr>
          <w:lang w:val="ru-RU"/>
        </w:rPr>
      </w:pPr>
      <w:r w:rsidRPr="00F40B7D">
        <w:rPr>
          <w:rFonts w:ascii="Times New Roman" w:hAnsi="Times New Roman"/>
          <w:color w:val="000000"/>
          <w:sz w:val="28"/>
          <w:lang w:val="ru-RU"/>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0E4FBD" w:rsidRPr="00F40B7D" w:rsidRDefault="00407B25">
      <w:pPr>
        <w:numPr>
          <w:ilvl w:val="0"/>
          <w:numId w:val="1"/>
        </w:numPr>
        <w:spacing w:after="0" w:line="264" w:lineRule="auto"/>
        <w:jc w:val="both"/>
        <w:rPr>
          <w:lang w:val="ru-RU"/>
        </w:rPr>
      </w:pPr>
      <w:r w:rsidRPr="00F40B7D">
        <w:rPr>
          <w:rFonts w:ascii="Times New Roman" w:hAnsi="Times New Roman"/>
          <w:color w:val="000000"/>
          <w:sz w:val="28"/>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0E4FBD" w:rsidRPr="00F40B7D" w:rsidRDefault="00407B25">
      <w:pPr>
        <w:numPr>
          <w:ilvl w:val="0"/>
          <w:numId w:val="1"/>
        </w:numPr>
        <w:spacing w:after="0" w:line="264" w:lineRule="auto"/>
        <w:jc w:val="both"/>
        <w:rPr>
          <w:lang w:val="ru-RU"/>
        </w:rPr>
      </w:pPr>
      <w:r w:rsidRPr="00F40B7D">
        <w:rPr>
          <w:rFonts w:ascii="Times New Roman" w:hAnsi="Times New Roman"/>
          <w:color w:val="000000"/>
          <w:sz w:val="28"/>
          <w:lang w:val="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В связи с этим при изучении предмета «Химия» доминирующее значение приобретают такие цели и задачи, как:</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lastRenderedPageBreak/>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0E4FBD" w:rsidRPr="00F40B7D" w:rsidRDefault="000E4FBD">
      <w:pPr>
        <w:rPr>
          <w:lang w:val="ru-RU"/>
        </w:rPr>
        <w:sectPr w:rsidR="000E4FBD" w:rsidRPr="00F40B7D">
          <w:pgSz w:w="11906" w:h="16383"/>
          <w:pgMar w:top="1134" w:right="850" w:bottom="1134" w:left="1701" w:header="720" w:footer="720" w:gutter="0"/>
          <w:cols w:space="720"/>
        </w:sectPr>
      </w:pPr>
    </w:p>
    <w:p w:rsidR="000E4FBD" w:rsidRPr="00F40B7D" w:rsidRDefault="00407B25">
      <w:pPr>
        <w:spacing w:after="0" w:line="264" w:lineRule="auto"/>
        <w:ind w:left="120"/>
        <w:jc w:val="both"/>
        <w:rPr>
          <w:lang w:val="ru-RU"/>
        </w:rPr>
      </w:pPr>
      <w:bookmarkStart w:id="3" w:name="block-3976251"/>
      <w:bookmarkEnd w:id="2"/>
      <w:r w:rsidRPr="00F40B7D">
        <w:rPr>
          <w:rFonts w:ascii="Times New Roman" w:hAnsi="Times New Roman"/>
          <w:color w:val="000000"/>
          <w:sz w:val="28"/>
          <w:lang w:val="ru-RU"/>
        </w:rPr>
        <w:lastRenderedPageBreak/>
        <w:t>​</w:t>
      </w:r>
      <w:r w:rsidRPr="00F40B7D">
        <w:rPr>
          <w:rFonts w:ascii="Times New Roman" w:hAnsi="Times New Roman"/>
          <w:b/>
          <w:color w:val="000000"/>
          <w:sz w:val="28"/>
          <w:lang w:val="ru-RU"/>
        </w:rPr>
        <w:t>СОДЕРЖАНИЕ ОБУЧЕНИЯ</w:t>
      </w:r>
    </w:p>
    <w:p w:rsidR="000E4FBD" w:rsidRPr="00F40B7D" w:rsidRDefault="000E4FBD">
      <w:pPr>
        <w:spacing w:after="0" w:line="264" w:lineRule="auto"/>
        <w:ind w:left="120"/>
        <w:jc w:val="both"/>
        <w:rPr>
          <w:lang w:val="ru-RU"/>
        </w:rPr>
      </w:pPr>
    </w:p>
    <w:p w:rsidR="000E4FBD" w:rsidRPr="00F40B7D" w:rsidRDefault="00407B25">
      <w:pPr>
        <w:spacing w:after="0" w:line="264" w:lineRule="auto"/>
        <w:ind w:left="120"/>
        <w:jc w:val="both"/>
        <w:rPr>
          <w:lang w:val="ru-RU"/>
        </w:rPr>
      </w:pPr>
      <w:r w:rsidRPr="00F40B7D">
        <w:rPr>
          <w:rFonts w:ascii="Times New Roman" w:hAnsi="Times New Roman"/>
          <w:b/>
          <w:color w:val="000000"/>
          <w:sz w:val="28"/>
          <w:lang w:val="ru-RU"/>
        </w:rPr>
        <w:t>10 КЛАСС</w:t>
      </w:r>
      <w:r w:rsidRPr="00F40B7D">
        <w:rPr>
          <w:rFonts w:ascii="Times New Roman" w:hAnsi="Times New Roman"/>
          <w:color w:val="000000"/>
          <w:sz w:val="28"/>
          <w:lang w:val="ru-RU"/>
        </w:rPr>
        <w:t xml:space="preserve"> </w:t>
      </w:r>
    </w:p>
    <w:p w:rsidR="000E4FBD" w:rsidRPr="00F40B7D" w:rsidRDefault="000E4FBD">
      <w:pPr>
        <w:spacing w:after="0" w:line="264" w:lineRule="auto"/>
        <w:ind w:left="120"/>
        <w:jc w:val="both"/>
        <w:rPr>
          <w:lang w:val="ru-RU"/>
        </w:rPr>
      </w:pPr>
    </w:p>
    <w:p w:rsidR="000E4FBD" w:rsidRPr="00F40B7D" w:rsidRDefault="00407B25">
      <w:pPr>
        <w:spacing w:after="0" w:line="264" w:lineRule="auto"/>
        <w:ind w:left="120"/>
        <w:jc w:val="both"/>
        <w:rPr>
          <w:lang w:val="ru-RU"/>
        </w:rPr>
      </w:pPr>
      <w:r w:rsidRPr="00F40B7D">
        <w:rPr>
          <w:rFonts w:ascii="Times New Roman" w:hAnsi="Times New Roman"/>
          <w:b/>
          <w:color w:val="000000"/>
          <w:sz w:val="28"/>
          <w:lang w:val="ru-RU"/>
        </w:rPr>
        <w:t>ОРГАНИЧЕСКАЯ ХИМИЯ</w:t>
      </w:r>
    </w:p>
    <w:p w:rsidR="000E4FBD" w:rsidRPr="00F40B7D" w:rsidRDefault="000E4FBD">
      <w:pPr>
        <w:spacing w:after="0" w:line="264" w:lineRule="auto"/>
        <w:ind w:left="120"/>
        <w:jc w:val="both"/>
        <w:rPr>
          <w:lang w:val="ru-RU"/>
        </w:rPr>
      </w:pPr>
    </w:p>
    <w:p w:rsidR="000E4FBD" w:rsidRPr="00F40B7D" w:rsidRDefault="00407B25">
      <w:pPr>
        <w:spacing w:after="0" w:line="264" w:lineRule="auto"/>
        <w:ind w:firstLine="600"/>
        <w:jc w:val="both"/>
        <w:rPr>
          <w:lang w:val="ru-RU"/>
        </w:rPr>
      </w:pPr>
      <w:r w:rsidRPr="00F40B7D">
        <w:rPr>
          <w:rFonts w:ascii="Times New Roman" w:hAnsi="Times New Roman"/>
          <w:b/>
          <w:color w:val="000000"/>
          <w:sz w:val="28"/>
          <w:lang w:val="ru-RU"/>
        </w:rPr>
        <w:t>Теоретические основы органической химии</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0E4FBD" w:rsidRPr="00F40B7D" w:rsidRDefault="00407B25">
      <w:pPr>
        <w:spacing w:after="0" w:line="264" w:lineRule="auto"/>
        <w:ind w:firstLine="600"/>
        <w:jc w:val="both"/>
        <w:rPr>
          <w:lang w:val="ru-RU"/>
        </w:rPr>
      </w:pPr>
      <w:r w:rsidRPr="00F40B7D">
        <w:rPr>
          <w:rFonts w:ascii="Times New Roman" w:hAnsi="Times New Roman"/>
          <w:b/>
          <w:color w:val="000000"/>
          <w:sz w:val="28"/>
          <w:lang w:val="ru-RU"/>
        </w:rPr>
        <w:t>Углеводороды</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F40B7D">
        <w:rPr>
          <w:rFonts w:ascii="Times New Roman" w:hAnsi="Times New Roman"/>
          <w:i/>
          <w:color w:val="000000"/>
          <w:sz w:val="28"/>
          <w:lang w:val="ru-RU"/>
        </w:rPr>
        <w:t>Толуол: состав, строение, физические и химические свойства (реакции галогенирования и нитрования), получение и применение.</w:t>
      </w:r>
      <w:r w:rsidRPr="00F40B7D">
        <w:rPr>
          <w:rFonts w:ascii="Times New Roman" w:hAnsi="Times New Roman"/>
          <w:color w:val="000000"/>
          <w:sz w:val="28"/>
          <w:lang w:val="ru-RU"/>
        </w:rPr>
        <w:t xml:space="preserve"> Токсичность </w:t>
      </w:r>
      <w:r w:rsidRPr="00F40B7D">
        <w:rPr>
          <w:rFonts w:ascii="Times New Roman" w:hAnsi="Times New Roman"/>
          <w:color w:val="000000"/>
          <w:sz w:val="28"/>
          <w:lang w:val="ru-RU"/>
        </w:rPr>
        <w:lastRenderedPageBreak/>
        <w:t xml:space="preserve">аренов. Генетическая связь между углеводородами, принадлежащими к различным классам.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F40B7D">
        <w:rPr>
          <w:rFonts w:ascii="Times New Roman" w:hAnsi="Times New Roman"/>
          <w:color w:val="000000"/>
          <w:sz w:val="28"/>
          <w:u w:val="single"/>
          <w:lang w:val="ru-RU"/>
        </w:rPr>
        <w:t>практической работы</w:t>
      </w:r>
      <w:r w:rsidRPr="00F40B7D">
        <w:rPr>
          <w:rFonts w:ascii="Times New Roman" w:hAnsi="Times New Roman"/>
          <w:color w:val="000000"/>
          <w:sz w:val="28"/>
          <w:lang w:val="ru-RU"/>
        </w:rPr>
        <w:t xml:space="preserve">: получение этилена и изучение его свойств.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Расчётные задачи.</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0E4FBD" w:rsidRPr="00F40B7D" w:rsidRDefault="00407B25">
      <w:pPr>
        <w:spacing w:after="0" w:line="264" w:lineRule="auto"/>
        <w:ind w:firstLine="600"/>
        <w:jc w:val="both"/>
        <w:rPr>
          <w:lang w:val="ru-RU"/>
        </w:rPr>
      </w:pPr>
      <w:r w:rsidRPr="00F40B7D">
        <w:rPr>
          <w:rFonts w:ascii="Times New Roman" w:hAnsi="Times New Roman"/>
          <w:b/>
          <w:color w:val="000000"/>
          <w:sz w:val="28"/>
          <w:lang w:val="ru-RU"/>
        </w:rPr>
        <w:t>Кислородсодержащие органические соединения</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Фенол: строение молекулы, физические и химические свойства. Токсичность фенола. Применение фенола.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Альдегиды и </w:t>
      </w:r>
      <w:r w:rsidRPr="00F40B7D">
        <w:rPr>
          <w:rFonts w:ascii="Times New Roman" w:hAnsi="Times New Roman"/>
          <w:i/>
          <w:color w:val="000000"/>
          <w:sz w:val="28"/>
          <w:lang w:val="ru-RU"/>
        </w:rPr>
        <w:t>кетоны</w:t>
      </w:r>
      <w:r w:rsidRPr="00F40B7D">
        <w:rPr>
          <w:rFonts w:ascii="Times New Roman" w:hAnsi="Times New Roman"/>
          <w:color w:val="000000"/>
          <w:sz w:val="28"/>
          <w:lang w:val="ru-RU"/>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lastRenderedPageBreak/>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Pr>
          <w:rFonts w:ascii="Times New Roman" w:hAnsi="Times New Roman"/>
          <w:color w:val="000000"/>
          <w:sz w:val="28"/>
        </w:rPr>
        <w:t>II</w:t>
      </w:r>
      <w:r w:rsidRPr="00F40B7D">
        <w:rPr>
          <w:rFonts w:ascii="Times New Roman" w:hAnsi="Times New Roman"/>
          <w:color w:val="000000"/>
          <w:sz w:val="28"/>
          <w:lang w:val="ru-RU"/>
        </w:rPr>
        <w:t>), окисление аммиачным раствором оксида серебра(</w:t>
      </w:r>
      <w:r>
        <w:rPr>
          <w:rFonts w:ascii="Times New Roman" w:hAnsi="Times New Roman"/>
          <w:color w:val="000000"/>
          <w:sz w:val="28"/>
        </w:rPr>
        <w:t>I</w:t>
      </w:r>
      <w:r w:rsidRPr="00F40B7D">
        <w:rPr>
          <w:rFonts w:ascii="Times New Roman" w:hAnsi="Times New Roman"/>
          <w:color w:val="000000"/>
          <w:sz w:val="28"/>
          <w:lang w:val="ru-RU"/>
        </w:rPr>
        <w:t xml:space="preserve">), восстановление, брожение глюкозы), нахождение в природе, применение, биологическая роль. Фотосинтез. Фруктоза как изомер глюкозы.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Pr>
          <w:rFonts w:ascii="Times New Roman" w:hAnsi="Times New Roman"/>
          <w:color w:val="000000"/>
          <w:sz w:val="28"/>
        </w:rPr>
        <w:t>II</w:t>
      </w:r>
      <w:r w:rsidRPr="00F40B7D">
        <w:rPr>
          <w:rFonts w:ascii="Times New Roman" w:hAnsi="Times New Roman"/>
          <w:color w:val="000000"/>
          <w:sz w:val="28"/>
          <w:lang w:val="ru-RU"/>
        </w:rPr>
        <w:t>)), многоатомных спиртов (взаимодействие глицерина с гидроксидом меди(</w:t>
      </w:r>
      <w:r>
        <w:rPr>
          <w:rFonts w:ascii="Times New Roman" w:hAnsi="Times New Roman"/>
          <w:color w:val="000000"/>
          <w:sz w:val="28"/>
        </w:rPr>
        <w:t>II</w:t>
      </w:r>
      <w:r w:rsidRPr="00F40B7D">
        <w:rPr>
          <w:rFonts w:ascii="Times New Roman" w:hAnsi="Times New Roman"/>
          <w:color w:val="000000"/>
          <w:sz w:val="28"/>
          <w:lang w:val="ru-RU"/>
        </w:rPr>
        <w:t>)), альдегидов (окисление аммиачным раствором оксида серебра(</w:t>
      </w:r>
      <w:r>
        <w:rPr>
          <w:rFonts w:ascii="Times New Roman" w:hAnsi="Times New Roman"/>
          <w:color w:val="000000"/>
          <w:sz w:val="28"/>
        </w:rPr>
        <w:t>I</w:t>
      </w:r>
      <w:r w:rsidRPr="00F40B7D">
        <w:rPr>
          <w:rFonts w:ascii="Times New Roman" w:hAnsi="Times New Roman"/>
          <w:color w:val="000000"/>
          <w:sz w:val="28"/>
          <w:lang w:val="ru-RU"/>
        </w:rPr>
        <w:t>) и гидроксидом меди(</w:t>
      </w:r>
      <w:r>
        <w:rPr>
          <w:rFonts w:ascii="Times New Roman" w:hAnsi="Times New Roman"/>
          <w:color w:val="000000"/>
          <w:sz w:val="28"/>
        </w:rPr>
        <w:t>II</w:t>
      </w:r>
      <w:r w:rsidRPr="00F40B7D">
        <w:rPr>
          <w:rFonts w:ascii="Times New Roman" w:hAnsi="Times New Roman"/>
          <w:color w:val="000000"/>
          <w:sz w:val="28"/>
          <w:lang w:val="ru-RU"/>
        </w:rPr>
        <w:t>), взаимодействие крахмала с иодом), проведение практической работы: свойства раствора уксусной кислоты.</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Расчётные задачи.</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Азотсодержащие органические соединения.</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0E4FBD" w:rsidRPr="00F40B7D" w:rsidRDefault="00407B25">
      <w:pPr>
        <w:spacing w:after="0" w:line="264" w:lineRule="auto"/>
        <w:ind w:firstLine="600"/>
        <w:jc w:val="both"/>
        <w:rPr>
          <w:lang w:val="ru-RU"/>
        </w:rPr>
      </w:pPr>
      <w:r w:rsidRPr="00F40B7D">
        <w:rPr>
          <w:rFonts w:ascii="Times New Roman" w:hAnsi="Times New Roman"/>
          <w:b/>
          <w:color w:val="000000"/>
          <w:sz w:val="28"/>
          <w:lang w:val="ru-RU"/>
        </w:rPr>
        <w:t>Высокомолекулярные соединения</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Межпредметные связи.</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lastRenderedPageBreak/>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Биология: клетка, организм, биосфера, обмен веществ в организме, фотосинтез, биологически активные вещества (белки, углеводы, жиры, ферменты).</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География: минералы, горные породы, полезные ископаемые, топливо, ресурсы.</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0E4FBD" w:rsidRPr="00F40B7D" w:rsidRDefault="000E4FBD">
      <w:pPr>
        <w:spacing w:after="0" w:line="264" w:lineRule="auto"/>
        <w:ind w:left="120"/>
        <w:jc w:val="both"/>
        <w:rPr>
          <w:lang w:val="ru-RU"/>
        </w:rPr>
      </w:pPr>
    </w:p>
    <w:p w:rsidR="000E4FBD" w:rsidRPr="00F40B7D" w:rsidRDefault="00407B25">
      <w:pPr>
        <w:spacing w:after="0" w:line="264" w:lineRule="auto"/>
        <w:ind w:left="120"/>
        <w:jc w:val="both"/>
        <w:rPr>
          <w:lang w:val="ru-RU"/>
        </w:rPr>
      </w:pPr>
      <w:r w:rsidRPr="00F40B7D">
        <w:rPr>
          <w:rFonts w:ascii="Times New Roman" w:hAnsi="Times New Roman"/>
          <w:b/>
          <w:color w:val="000000"/>
          <w:sz w:val="28"/>
          <w:lang w:val="ru-RU"/>
        </w:rPr>
        <w:t xml:space="preserve">11 КЛАСС </w:t>
      </w:r>
    </w:p>
    <w:p w:rsidR="000E4FBD" w:rsidRPr="00F40B7D" w:rsidRDefault="000E4FBD">
      <w:pPr>
        <w:spacing w:after="0" w:line="264" w:lineRule="auto"/>
        <w:ind w:left="120"/>
        <w:jc w:val="both"/>
        <w:rPr>
          <w:lang w:val="ru-RU"/>
        </w:rPr>
      </w:pPr>
    </w:p>
    <w:p w:rsidR="000E4FBD" w:rsidRPr="00F40B7D" w:rsidRDefault="00407B25">
      <w:pPr>
        <w:spacing w:after="0" w:line="264" w:lineRule="auto"/>
        <w:ind w:left="120"/>
        <w:jc w:val="both"/>
        <w:rPr>
          <w:lang w:val="ru-RU"/>
        </w:rPr>
      </w:pPr>
      <w:r w:rsidRPr="00F40B7D">
        <w:rPr>
          <w:rFonts w:ascii="Times New Roman" w:hAnsi="Times New Roman"/>
          <w:b/>
          <w:color w:val="000000"/>
          <w:sz w:val="28"/>
          <w:lang w:val="ru-RU"/>
        </w:rPr>
        <w:t>ОБЩАЯ И НЕОРГАНИЧЕСКАЯ ХИМИЯ</w:t>
      </w:r>
    </w:p>
    <w:p w:rsidR="000E4FBD" w:rsidRPr="00F40B7D" w:rsidRDefault="000E4FBD">
      <w:pPr>
        <w:spacing w:after="0" w:line="264" w:lineRule="auto"/>
        <w:ind w:left="120"/>
        <w:jc w:val="both"/>
        <w:rPr>
          <w:lang w:val="ru-RU"/>
        </w:rPr>
      </w:pPr>
    </w:p>
    <w:p w:rsidR="000E4FBD" w:rsidRPr="00F40B7D" w:rsidRDefault="00407B25">
      <w:pPr>
        <w:spacing w:after="0" w:line="264" w:lineRule="auto"/>
        <w:ind w:firstLine="600"/>
        <w:jc w:val="both"/>
        <w:rPr>
          <w:lang w:val="ru-RU"/>
        </w:rPr>
      </w:pPr>
      <w:r w:rsidRPr="00F40B7D">
        <w:rPr>
          <w:rFonts w:ascii="Times New Roman" w:hAnsi="Times New Roman"/>
          <w:b/>
          <w:color w:val="000000"/>
          <w:sz w:val="28"/>
          <w:lang w:val="ru-RU"/>
        </w:rPr>
        <w:t>Теоретические основы химии</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Химический элемент. Атом. Ядро атома, изотопы. Электронная оболочка. Энергетические уровни, подуровни. Атомные орбитали, </w:t>
      </w:r>
      <w:r>
        <w:rPr>
          <w:rFonts w:ascii="Times New Roman" w:hAnsi="Times New Roman"/>
          <w:color w:val="000000"/>
          <w:sz w:val="28"/>
        </w:rPr>
        <w:t>s</w:t>
      </w:r>
      <w:r w:rsidRPr="00F40B7D">
        <w:rPr>
          <w:rFonts w:ascii="Times New Roman" w:hAnsi="Times New Roman"/>
          <w:color w:val="000000"/>
          <w:sz w:val="28"/>
          <w:lang w:val="ru-RU"/>
        </w:rPr>
        <w:t xml:space="preserve">-, </w:t>
      </w:r>
      <w:r>
        <w:rPr>
          <w:rFonts w:ascii="Times New Roman" w:hAnsi="Times New Roman"/>
          <w:color w:val="000000"/>
          <w:sz w:val="28"/>
        </w:rPr>
        <w:t>p</w:t>
      </w:r>
      <w:r w:rsidRPr="00F40B7D">
        <w:rPr>
          <w:rFonts w:ascii="Times New Roman" w:hAnsi="Times New Roman"/>
          <w:color w:val="000000"/>
          <w:sz w:val="28"/>
          <w:lang w:val="ru-RU"/>
        </w:rPr>
        <w:t xml:space="preserve">-, </w:t>
      </w:r>
      <w:r>
        <w:rPr>
          <w:rFonts w:ascii="Times New Roman" w:hAnsi="Times New Roman"/>
          <w:color w:val="000000"/>
          <w:sz w:val="28"/>
        </w:rPr>
        <w:t>d</w:t>
      </w:r>
      <w:r w:rsidRPr="00F40B7D">
        <w:rPr>
          <w:rFonts w:ascii="Times New Roman" w:hAnsi="Times New Roman"/>
          <w:color w:val="000000"/>
          <w:sz w:val="28"/>
          <w:lang w:val="ru-RU"/>
        </w:rPr>
        <w:t xml:space="preserve">- элементы. Особенности распределения электронов по орбиталям в атомах элементов первых четырёх периодов. Электронная конфигурация атомов.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lastRenderedPageBreak/>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Понятие о дисперсных системах. Истинные и коллоидные растворы. Массовая доля вещества в растворе.</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Электролитическая диссоциация. Сильные и слабые электролиты. Среда водных растворов веществ: кислая, нейтральная, щелочная.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Окислительно-восстановительные реакции.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Расчётные задачи.</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0E4FBD" w:rsidRPr="00F40B7D" w:rsidRDefault="00407B25">
      <w:pPr>
        <w:spacing w:after="0" w:line="264" w:lineRule="auto"/>
        <w:ind w:firstLine="600"/>
        <w:jc w:val="both"/>
        <w:rPr>
          <w:lang w:val="ru-RU"/>
        </w:rPr>
      </w:pPr>
      <w:r w:rsidRPr="00F40B7D">
        <w:rPr>
          <w:rFonts w:ascii="Times New Roman" w:hAnsi="Times New Roman"/>
          <w:b/>
          <w:color w:val="000000"/>
          <w:sz w:val="28"/>
          <w:lang w:val="ru-RU"/>
        </w:rPr>
        <w:t>Неорганическая химия</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Применение важнейших неметаллов и их соединений.</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lastRenderedPageBreak/>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Химические свойства важнейших металлов (натрий, калий, кальций, магний, алюминий, цинк, хром, железо, медь) и их соединений.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Общие способы получения металлов. Применение металлов в быту и технике.</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Расчётные задачи.</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0E4FBD" w:rsidRPr="00F40B7D" w:rsidRDefault="00407B25">
      <w:pPr>
        <w:spacing w:after="0" w:line="264" w:lineRule="auto"/>
        <w:ind w:firstLine="600"/>
        <w:jc w:val="both"/>
        <w:rPr>
          <w:lang w:val="ru-RU"/>
        </w:rPr>
      </w:pPr>
      <w:r w:rsidRPr="00F40B7D">
        <w:rPr>
          <w:rFonts w:ascii="Times New Roman" w:hAnsi="Times New Roman"/>
          <w:b/>
          <w:color w:val="000000"/>
          <w:sz w:val="28"/>
          <w:lang w:val="ru-RU"/>
        </w:rPr>
        <w:t>Химия и жизнь</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Представления об общих научных принципах промышленного получения важнейших веществ.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Межпредметные связи.</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lastRenderedPageBreak/>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Биология: клетка, организм, экосистема, биосфера, макро- и микроэлементы, витамины, обмен веществ в организме.</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География: минералы, горные породы, полезные ископаемые, топливо, ресурсы.</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0E4FBD" w:rsidRPr="00F40B7D" w:rsidRDefault="000E4FBD">
      <w:pPr>
        <w:spacing w:after="0" w:line="264" w:lineRule="auto"/>
        <w:ind w:left="120"/>
        <w:jc w:val="both"/>
        <w:rPr>
          <w:lang w:val="ru-RU"/>
        </w:rPr>
      </w:pPr>
    </w:p>
    <w:p w:rsidR="000E4FBD" w:rsidRPr="00F40B7D" w:rsidRDefault="000E4FBD">
      <w:pPr>
        <w:rPr>
          <w:lang w:val="ru-RU"/>
        </w:rPr>
        <w:sectPr w:rsidR="000E4FBD" w:rsidRPr="00F40B7D">
          <w:pgSz w:w="11906" w:h="16383"/>
          <w:pgMar w:top="1134" w:right="850" w:bottom="1134" w:left="1701" w:header="720" w:footer="720" w:gutter="0"/>
          <w:cols w:space="720"/>
        </w:sectPr>
      </w:pPr>
    </w:p>
    <w:p w:rsidR="000E4FBD" w:rsidRPr="00F40B7D" w:rsidRDefault="00407B25">
      <w:pPr>
        <w:spacing w:after="0" w:line="264" w:lineRule="auto"/>
        <w:ind w:left="120"/>
        <w:jc w:val="both"/>
        <w:rPr>
          <w:lang w:val="ru-RU"/>
        </w:rPr>
      </w:pPr>
      <w:bookmarkStart w:id="4" w:name="block-3976252"/>
      <w:bookmarkEnd w:id="3"/>
      <w:r w:rsidRPr="00F40B7D">
        <w:rPr>
          <w:rFonts w:ascii="Times New Roman" w:hAnsi="Times New Roman"/>
          <w:color w:val="000000"/>
          <w:sz w:val="28"/>
          <w:lang w:val="ru-RU"/>
        </w:rPr>
        <w:lastRenderedPageBreak/>
        <w:t>ПЛАНИРУЕМЫЕ РЕЗУЛЬТАТЫ ОСВОЕНИЯ ПРОГРАММЫ ПО ХИМИИ НА БАЗОВОМ УРОВНЕ СРЕДНЕГО ОБЩЕГО ОБРАЗОВАНИЯ</w:t>
      </w:r>
    </w:p>
    <w:p w:rsidR="000E4FBD" w:rsidRPr="00F40B7D" w:rsidRDefault="000E4FBD">
      <w:pPr>
        <w:spacing w:after="0" w:line="264" w:lineRule="auto"/>
        <w:ind w:left="120"/>
        <w:jc w:val="both"/>
        <w:rPr>
          <w:lang w:val="ru-RU"/>
        </w:rPr>
      </w:pPr>
    </w:p>
    <w:p w:rsidR="000E4FBD" w:rsidRPr="00F40B7D" w:rsidRDefault="00407B25">
      <w:pPr>
        <w:spacing w:after="0" w:line="264" w:lineRule="auto"/>
        <w:ind w:left="120"/>
        <w:jc w:val="both"/>
        <w:rPr>
          <w:lang w:val="ru-RU"/>
        </w:rPr>
      </w:pPr>
      <w:r w:rsidRPr="00F40B7D">
        <w:rPr>
          <w:rFonts w:ascii="Times New Roman" w:hAnsi="Times New Roman"/>
          <w:b/>
          <w:color w:val="000000"/>
          <w:sz w:val="28"/>
          <w:lang w:val="ru-RU"/>
        </w:rPr>
        <w:t>ЛИЧНОСТНЫЕ РЕЗУЛЬТАТЫ</w:t>
      </w:r>
    </w:p>
    <w:p w:rsidR="000E4FBD" w:rsidRPr="00F40B7D" w:rsidRDefault="000E4FBD">
      <w:pPr>
        <w:spacing w:after="0" w:line="264" w:lineRule="auto"/>
        <w:ind w:left="120"/>
        <w:jc w:val="both"/>
        <w:rPr>
          <w:lang w:val="ru-RU"/>
        </w:rPr>
      </w:pP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осознание обучающимися российской гражданской идентичности – готовности к саморазвитию, самостоятельности и самоопределению;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наличие мотивации к обучению;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наличие правосознания экологической культуры и способности ставить цели и строить жизненные планы.</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0E4FBD" w:rsidRPr="00F40B7D" w:rsidRDefault="00407B25">
      <w:pPr>
        <w:spacing w:after="0" w:line="264" w:lineRule="auto"/>
        <w:ind w:firstLine="600"/>
        <w:jc w:val="both"/>
        <w:rPr>
          <w:lang w:val="ru-RU"/>
        </w:rPr>
      </w:pPr>
      <w:r w:rsidRPr="00F40B7D">
        <w:rPr>
          <w:rFonts w:ascii="Times New Roman" w:hAnsi="Times New Roman"/>
          <w:b/>
          <w:color w:val="000000"/>
          <w:sz w:val="28"/>
          <w:lang w:val="ru-RU"/>
        </w:rPr>
        <w:t>1) гражданского воспитания</w:t>
      </w:r>
      <w:r w:rsidRPr="00F40B7D">
        <w:rPr>
          <w:rFonts w:ascii="Times New Roman" w:hAnsi="Times New Roman"/>
          <w:color w:val="000000"/>
          <w:sz w:val="28"/>
          <w:lang w:val="ru-RU"/>
        </w:rPr>
        <w:t>:</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осознания обучающимися своих конституционных прав и обязанностей, уважения к закону и правопорядку;</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представления о социальных нормах и правилах межличностных отношений в коллективе;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lastRenderedPageBreak/>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способности понимать и принимать мотивы, намерения, логику и аргументы других при анализе различных видов учебной деятельности;</w:t>
      </w:r>
    </w:p>
    <w:p w:rsidR="000E4FBD" w:rsidRPr="00F40B7D" w:rsidRDefault="00407B25">
      <w:pPr>
        <w:spacing w:after="0" w:line="264" w:lineRule="auto"/>
        <w:ind w:firstLine="600"/>
        <w:jc w:val="both"/>
        <w:rPr>
          <w:lang w:val="ru-RU"/>
        </w:rPr>
      </w:pPr>
      <w:r w:rsidRPr="00F40B7D">
        <w:rPr>
          <w:rFonts w:ascii="Times New Roman" w:hAnsi="Times New Roman"/>
          <w:b/>
          <w:color w:val="000000"/>
          <w:sz w:val="28"/>
          <w:lang w:val="ru-RU"/>
        </w:rPr>
        <w:t>2) патриотического воспитания</w:t>
      </w:r>
      <w:r w:rsidRPr="00F40B7D">
        <w:rPr>
          <w:rFonts w:ascii="Times New Roman" w:hAnsi="Times New Roman"/>
          <w:color w:val="000000"/>
          <w:sz w:val="28"/>
          <w:lang w:val="ru-RU"/>
        </w:rPr>
        <w:t>:</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ценностного отношения к историческому и научному наследию отечественной химии;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0E4FBD" w:rsidRPr="00F40B7D" w:rsidRDefault="00407B25">
      <w:pPr>
        <w:spacing w:after="0" w:line="264" w:lineRule="auto"/>
        <w:ind w:firstLine="600"/>
        <w:jc w:val="both"/>
        <w:rPr>
          <w:lang w:val="ru-RU"/>
        </w:rPr>
      </w:pPr>
      <w:r w:rsidRPr="00F40B7D">
        <w:rPr>
          <w:rFonts w:ascii="Times New Roman" w:hAnsi="Times New Roman"/>
          <w:b/>
          <w:color w:val="000000"/>
          <w:sz w:val="28"/>
          <w:lang w:val="ru-RU"/>
        </w:rPr>
        <w:t>3) духовно-нравственного воспитания:</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нравственного сознания, этического поведения;</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0E4FBD" w:rsidRPr="00F40B7D" w:rsidRDefault="00407B25">
      <w:pPr>
        <w:spacing w:after="0" w:line="264" w:lineRule="auto"/>
        <w:ind w:firstLine="600"/>
        <w:jc w:val="both"/>
        <w:rPr>
          <w:lang w:val="ru-RU"/>
        </w:rPr>
      </w:pPr>
      <w:r w:rsidRPr="00F40B7D">
        <w:rPr>
          <w:rFonts w:ascii="Times New Roman" w:hAnsi="Times New Roman"/>
          <w:b/>
          <w:color w:val="000000"/>
          <w:sz w:val="28"/>
          <w:lang w:val="ru-RU"/>
        </w:rPr>
        <w:t>4) формирования культуры здоровья:</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соблюдения правил безопасного обращения с веществами в быту, повседневной жизни и в трудовой деятельности;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осознания последствий и неприятия вредных привычек (употребления алкоголя, наркотиков, курения);</w:t>
      </w:r>
    </w:p>
    <w:p w:rsidR="000E4FBD" w:rsidRPr="00F40B7D" w:rsidRDefault="00407B25">
      <w:pPr>
        <w:spacing w:after="0" w:line="264" w:lineRule="auto"/>
        <w:ind w:firstLine="600"/>
        <w:jc w:val="both"/>
        <w:rPr>
          <w:lang w:val="ru-RU"/>
        </w:rPr>
      </w:pPr>
      <w:r w:rsidRPr="00F40B7D">
        <w:rPr>
          <w:rFonts w:ascii="Times New Roman" w:hAnsi="Times New Roman"/>
          <w:b/>
          <w:color w:val="000000"/>
          <w:sz w:val="28"/>
          <w:lang w:val="ru-RU"/>
        </w:rPr>
        <w:t>5) трудового воспитания:</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установки на активное участие в решении практических задач социальной направленности (в рамках своего класса, школы);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lastRenderedPageBreak/>
        <w:t xml:space="preserve">интереса к практическому изучению профессий различного рода, в том числе на основе применения предметных знаний по химии;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уважения к труду, людям труда и результатам трудовой деятельности;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0E4FBD" w:rsidRPr="00F40B7D" w:rsidRDefault="00407B25">
      <w:pPr>
        <w:spacing w:after="0" w:line="264" w:lineRule="auto"/>
        <w:ind w:firstLine="600"/>
        <w:jc w:val="both"/>
        <w:rPr>
          <w:lang w:val="ru-RU"/>
        </w:rPr>
      </w:pPr>
      <w:r w:rsidRPr="00F40B7D">
        <w:rPr>
          <w:rFonts w:ascii="Times New Roman" w:hAnsi="Times New Roman"/>
          <w:b/>
          <w:color w:val="000000"/>
          <w:sz w:val="28"/>
          <w:lang w:val="ru-RU"/>
        </w:rPr>
        <w:t>6) экологического воспитания:</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экологически целесообразного отношения к природе, как источнику существования жизни на Земле;</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осознания необходимости использования достижений химии для решения вопросов рационального природопользования;</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0E4FBD" w:rsidRPr="00F40B7D" w:rsidRDefault="00407B25">
      <w:pPr>
        <w:spacing w:after="0" w:line="264" w:lineRule="auto"/>
        <w:ind w:firstLine="600"/>
        <w:jc w:val="both"/>
        <w:rPr>
          <w:lang w:val="ru-RU"/>
        </w:rPr>
      </w:pPr>
      <w:r w:rsidRPr="00F40B7D">
        <w:rPr>
          <w:rFonts w:ascii="Times New Roman" w:hAnsi="Times New Roman"/>
          <w:b/>
          <w:color w:val="000000"/>
          <w:sz w:val="28"/>
          <w:lang w:val="ru-RU"/>
        </w:rPr>
        <w:t>7) ценности научного познания:</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сформированности мировоззрения, соответствующего современному уровню развития науки и общественной практики;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естественно-научной грамотности: понимания сущности методов познания, используемых в естественных науках, способности использовать </w:t>
      </w:r>
      <w:r w:rsidRPr="00F40B7D">
        <w:rPr>
          <w:rFonts w:ascii="Times New Roman" w:hAnsi="Times New Roman"/>
          <w:color w:val="000000"/>
          <w:sz w:val="28"/>
          <w:lang w:val="ru-RU"/>
        </w:rPr>
        <w:lastRenderedPageBreak/>
        <w:t>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способности самостоятельно использовать химические знания для решения проблем в реальных жизненных ситуациях;</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интереса к познанию и исследовательской деятельности;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интереса к особенностям труда в различных сферах профессиональной деятельности.</w:t>
      </w:r>
    </w:p>
    <w:p w:rsidR="000E4FBD" w:rsidRPr="00F40B7D" w:rsidRDefault="00407B25">
      <w:pPr>
        <w:spacing w:after="0"/>
        <w:ind w:left="120"/>
        <w:rPr>
          <w:lang w:val="ru-RU"/>
        </w:rPr>
      </w:pPr>
      <w:r w:rsidRPr="00F40B7D">
        <w:rPr>
          <w:rFonts w:ascii="Times New Roman" w:hAnsi="Times New Roman"/>
          <w:b/>
          <w:color w:val="000000"/>
          <w:sz w:val="28"/>
          <w:lang w:val="ru-RU"/>
        </w:rPr>
        <w:t>МЕТАПРЕДМЕТНЫЕ РЕЗУЛЬТАТЫ</w:t>
      </w:r>
    </w:p>
    <w:p w:rsidR="000E4FBD" w:rsidRPr="00F40B7D" w:rsidRDefault="000E4FBD">
      <w:pPr>
        <w:spacing w:after="0"/>
        <w:ind w:left="120"/>
        <w:rPr>
          <w:lang w:val="ru-RU"/>
        </w:rPr>
      </w:pP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Метапредметные результаты освоения учебного предмета «Химия» на уровне среднего общего образования включают: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0E4FBD" w:rsidRPr="00F40B7D" w:rsidRDefault="00407B25">
      <w:pPr>
        <w:spacing w:after="0" w:line="264" w:lineRule="auto"/>
        <w:ind w:firstLine="600"/>
        <w:jc w:val="both"/>
        <w:rPr>
          <w:lang w:val="ru-RU"/>
        </w:rPr>
      </w:pPr>
      <w:r w:rsidRPr="00F40B7D">
        <w:rPr>
          <w:rFonts w:ascii="Times New Roman" w:hAnsi="Times New Roman"/>
          <w:b/>
          <w:color w:val="000000"/>
          <w:sz w:val="28"/>
          <w:lang w:val="ru-RU"/>
        </w:rPr>
        <w:t>Овладение универсальными учебными познавательными действиями:</w:t>
      </w:r>
    </w:p>
    <w:p w:rsidR="000E4FBD" w:rsidRPr="00F40B7D" w:rsidRDefault="00407B25">
      <w:pPr>
        <w:spacing w:after="0" w:line="264" w:lineRule="auto"/>
        <w:ind w:firstLine="600"/>
        <w:jc w:val="both"/>
        <w:rPr>
          <w:lang w:val="ru-RU"/>
        </w:rPr>
      </w:pPr>
      <w:r w:rsidRPr="00F40B7D">
        <w:rPr>
          <w:rFonts w:ascii="Times New Roman" w:hAnsi="Times New Roman"/>
          <w:b/>
          <w:color w:val="000000"/>
          <w:sz w:val="28"/>
          <w:lang w:val="ru-RU"/>
        </w:rPr>
        <w:t>1) базовые логические действия:</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самостоятельно формулировать и актуализировать проблему, всесторонне её рассматривать;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w:t>
      </w:r>
      <w:r w:rsidRPr="00F40B7D">
        <w:rPr>
          <w:rFonts w:ascii="Times New Roman" w:hAnsi="Times New Roman"/>
          <w:color w:val="000000"/>
          <w:sz w:val="28"/>
          <w:lang w:val="ru-RU"/>
        </w:rPr>
        <w:lastRenderedPageBreak/>
        <w:t xml:space="preserve">использовать соответствующие понятия для объяснения отдельных фактов и явлений;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выбирать основания и критерии для классификации веществ и химических реакций;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устанавливать причинно-следственные связи между изучаемыми явлениями;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0E4FBD" w:rsidRPr="00F40B7D" w:rsidRDefault="00407B25">
      <w:pPr>
        <w:spacing w:after="0" w:line="264" w:lineRule="auto"/>
        <w:ind w:firstLine="600"/>
        <w:jc w:val="both"/>
        <w:rPr>
          <w:lang w:val="ru-RU"/>
        </w:rPr>
      </w:pPr>
      <w:r w:rsidRPr="00F40B7D">
        <w:rPr>
          <w:rFonts w:ascii="Times New Roman" w:hAnsi="Times New Roman"/>
          <w:b/>
          <w:color w:val="000000"/>
          <w:sz w:val="28"/>
          <w:lang w:val="ru-RU"/>
        </w:rPr>
        <w:t>2) базовые исследовательские действия:</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владеть основами методов научного познания веществ и химических реакций;</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0E4FBD" w:rsidRPr="00F40B7D" w:rsidRDefault="00407B25">
      <w:pPr>
        <w:spacing w:after="0" w:line="264" w:lineRule="auto"/>
        <w:ind w:firstLine="600"/>
        <w:jc w:val="both"/>
        <w:rPr>
          <w:lang w:val="ru-RU"/>
        </w:rPr>
      </w:pPr>
      <w:r w:rsidRPr="00F40B7D">
        <w:rPr>
          <w:rFonts w:ascii="Times New Roman" w:hAnsi="Times New Roman"/>
          <w:b/>
          <w:color w:val="000000"/>
          <w:sz w:val="28"/>
          <w:lang w:val="ru-RU"/>
        </w:rPr>
        <w:t>3) работа с информацией:</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lastRenderedPageBreak/>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приобретать опыт использования информационно-коммуникативных технологий и различных поисковых систем;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самостоятельно выбирать оптимальную форму представления информации (схемы, графики, диаграммы, таблицы, рисунки и другие);</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использовать и преобразовывать знаково-символические средства наглядности.</w:t>
      </w:r>
    </w:p>
    <w:p w:rsidR="000E4FBD" w:rsidRPr="00F40B7D" w:rsidRDefault="00407B25">
      <w:pPr>
        <w:spacing w:after="0" w:line="264" w:lineRule="auto"/>
        <w:ind w:firstLine="600"/>
        <w:jc w:val="both"/>
        <w:rPr>
          <w:lang w:val="ru-RU"/>
        </w:rPr>
      </w:pPr>
      <w:r w:rsidRPr="00F40B7D">
        <w:rPr>
          <w:rFonts w:ascii="Times New Roman" w:hAnsi="Times New Roman"/>
          <w:b/>
          <w:color w:val="000000"/>
          <w:sz w:val="28"/>
          <w:lang w:val="ru-RU"/>
        </w:rPr>
        <w:t>Овладение универсальными коммуникативными действиями:</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0E4FBD" w:rsidRPr="00F40B7D" w:rsidRDefault="00407B25">
      <w:pPr>
        <w:spacing w:after="0" w:line="264" w:lineRule="auto"/>
        <w:ind w:firstLine="600"/>
        <w:jc w:val="both"/>
        <w:rPr>
          <w:lang w:val="ru-RU"/>
        </w:rPr>
      </w:pPr>
      <w:r w:rsidRPr="00F40B7D">
        <w:rPr>
          <w:rFonts w:ascii="Times New Roman" w:hAnsi="Times New Roman"/>
          <w:b/>
          <w:color w:val="000000"/>
          <w:sz w:val="28"/>
          <w:lang w:val="ru-RU"/>
        </w:rPr>
        <w:t>Овладение универсальными регулятивными действиями:</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осуществлять самоконтроль своей деятельности на основе самоанализа и самооценки.</w:t>
      </w:r>
    </w:p>
    <w:p w:rsidR="000E4FBD" w:rsidRPr="00F40B7D" w:rsidRDefault="000E4FBD">
      <w:pPr>
        <w:spacing w:after="0"/>
        <w:ind w:left="120"/>
        <w:rPr>
          <w:lang w:val="ru-RU"/>
        </w:rPr>
      </w:pPr>
    </w:p>
    <w:p w:rsidR="000E4FBD" w:rsidRPr="00F40B7D" w:rsidRDefault="00407B25">
      <w:pPr>
        <w:spacing w:after="0"/>
        <w:ind w:left="120"/>
        <w:rPr>
          <w:lang w:val="ru-RU"/>
        </w:rPr>
      </w:pPr>
      <w:r w:rsidRPr="00F40B7D">
        <w:rPr>
          <w:rFonts w:ascii="Times New Roman" w:hAnsi="Times New Roman"/>
          <w:b/>
          <w:color w:val="000000"/>
          <w:sz w:val="28"/>
          <w:lang w:val="ru-RU"/>
        </w:rPr>
        <w:t>ПРЕДМЕТНЫЕ РЕЗУЛЬТАТЫ</w:t>
      </w:r>
    </w:p>
    <w:p w:rsidR="000E4FBD" w:rsidRPr="00F40B7D" w:rsidRDefault="000E4FBD">
      <w:pPr>
        <w:spacing w:after="0"/>
        <w:ind w:left="120"/>
        <w:rPr>
          <w:lang w:val="ru-RU"/>
        </w:rPr>
      </w:pPr>
    </w:p>
    <w:p w:rsidR="000E4FBD" w:rsidRPr="00F40B7D" w:rsidRDefault="00407B25">
      <w:pPr>
        <w:spacing w:after="0" w:line="264" w:lineRule="auto"/>
        <w:ind w:left="120"/>
        <w:jc w:val="both"/>
        <w:rPr>
          <w:lang w:val="ru-RU"/>
        </w:rPr>
      </w:pPr>
      <w:r w:rsidRPr="00F40B7D">
        <w:rPr>
          <w:rFonts w:ascii="Times New Roman" w:hAnsi="Times New Roman"/>
          <w:b/>
          <w:color w:val="000000"/>
          <w:sz w:val="28"/>
          <w:lang w:val="ru-RU"/>
        </w:rPr>
        <w:t>10 КЛАСС</w:t>
      </w:r>
    </w:p>
    <w:p w:rsidR="000E4FBD" w:rsidRPr="00F40B7D" w:rsidRDefault="000E4FBD">
      <w:pPr>
        <w:spacing w:after="0" w:line="264" w:lineRule="auto"/>
        <w:ind w:left="120"/>
        <w:jc w:val="both"/>
        <w:rPr>
          <w:lang w:val="ru-RU"/>
        </w:rPr>
      </w:pP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Предметные результаты освоения курса «Органическая химия» отражают:</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сформированность представлений о химической составляющей естественно-научной картины мира, роли химии в познании явлений </w:t>
      </w:r>
      <w:r w:rsidRPr="00F40B7D">
        <w:rPr>
          <w:rFonts w:ascii="Times New Roman" w:hAnsi="Times New Roman"/>
          <w:color w:val="000000"/>
          <w:sz w:val="28"/>
          <w:lang w:val="ru-RU"/>
        </w:rPr>
        <w:lastRenderedPageBreak/>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color w:val="000000"/>
          <w:sz w:val="28"/>
        </w:rPr>
        <w:t>IUPAC</w:t>
      </w:r>
      <w:r w:rsidRPr="00F40B7D">
        <w:rPr>
          <w:rFonts w:ascii="Times New Roman" w:hAnsi="Times New Roman"/>
          <w:color w:val="000000"/>
          <w:sz w:val="28"/>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сформированность умения определять виды химической связи в органических соединениях (одинарные и кратные);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lastRenderedPageBreak/>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lastRenderedPageBreak/>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0E4FBD" w:rsidRPr="00F40B7D" w:rsidRDefault="000E4FBD">
      <w:pPr>
        <w:spacing w:after="0" w:line="264" w:lineRule="auto"/>
        <w:ind w:left="120"/>
        <w:jc w:val="both"/>
        <w:rPr>
          <w:lang w:val="ru-RU"/>
        </w:rPr>
      </w:pPr>
    </w:p>
    <w:p w:rsidR="000E4FBD" w:rsidRPr="00F40B7D" w:rsidRDefault="00407B25">
      <w:pPr>
        <w:spacing w:after="0" w:line="264" w:lineRule="auto"/>
        <w:ind w:left="120"/>
        <w:jc w:val="both"/>
        <w:rPr>
          <w:lang w:val="ru-RU"/>
        </w:rPr>
      </w:pPr>
      <w:r w:rsidRPr="00F40B7D">
        <w:rPr>
          <w:rFonts w:ascii="Times New Roman" w:hAnsi="Times New Roman"/>
          <w:b/>
          <w:color w:val="000000"/>
          <w:sz w:val="28"/>
          <w:lang w:val="ru-RU"/>
        </w:rPr>
        <w:t>11 КЛАСС</w:t>
      </w:r>
    </w:p>
    <w:p w:rsidR="000E4FBD" w:rsidRPr="00F40B7D" w:rsidRDefault="000E4FBD">
      <w:pPr>
        <w:spacing w:after="0" w:line="264" w:lineRule="auto"/>
        <w:ind w:left="120"/>
        <w:jc w:val="both"/>
        <w:rPr>
          <w:lang w:val="ru-RU"/>
        </w:rPr>
      </w:pP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Предметные результаты освоения курса «Общая и неорганическая химия» отражают:</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изотоп, </w:t>
      </w:r>
      <w:r>
        <w:rPr>
          <w:rFonts w:ascii="Times New Roman" w:hAnsi="Times New Roman"/>
          <w:color w:val="000000"/>
          <w:sz w:val="28"/>
        </w:rPr>
        <w:t>s</w:t>
      </w:r>
      <w:r w:rsidRPr="00F40B7D">
        <w:rPr>
          <w:rFonts w:ascii="Times New Roman" w:hAnsi="Times New Roman"/>
          <w:color w:val="000000"/>
          <w:sz w:val="28"/>
          <w:lang w:val="ru-RU"/>
        </w:rPr>
        <w:t xml:space="preserve">-, </w:t>
      </w:r>
      <w:r>
        <w:rPr>
          <w:rFonts w:ascii="Times New Roman" w:hAnsi="Times New Roman"/>
          <w:color w:val="000000"/>
          <w:sz w:val="28"/>
        </w:rPr>
        <w:t>p</w:t>
      </w:r>
      <w:r w:rsidRPr="00F40B7D">
        <w:rPr>
          <w:rFonts w:ascii="Times New Roman" w:hAnsi="Times New Roman"/>
          <w:color w:val="000000"/>
          <w:sz w:val="28"/>
          <w:lang w:val="ru-RU"/>
        </w:rPr>
        <w:t xml:space="preserve">-, </w:t>
      </w:r>
      <w:r>
        <w:rPr>
          <w:rFonts w:ascii="Times New Roman" w:hAnsi="Times New Roman"/>
          <w:color w:val="000000"/>
          <w:sz w:val="28"/>
        </w:rPr>
        <w:t>d</w:t>
      </w:r>
      <w:r w:rsidRPr="00F40B7D">
        <w:rPr>
          <w:rFonts w:ascii="Times New Roman" w:hAnsi="Times New Roman"/>
          <w:color w:val="000000"/>
          <w:sz w:val="28"/>
          <w:lang w:val="ru-RU"/>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lastRenderedPageBreak/>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8"/>
        </w:rPr>
        <w:t>IUPAC</w:t>
      </w:r>
      <w:r w:rsidRPr="00F40B7D">
        <w:rPr>
          <w:rFonts w:ascii="Times New Roman" w:hAnsi="Times New Roman"/>
          <w:color w:val="000000"/>
          <w:sz w:val="28"/>
          <w:lang w:val="ru-RU"/>
        </w:rPr>
        <w:t>)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Pr>
          <w:rFonts w:ascii="Times New Roman" w:hAnsi="Times New Roman"/>
          <w:color w:val="000000"/>
          <w:sz w:val="28"/>
        </w:rPr>
        <w:t>s</w:t>
      </w:r>
      <w:r w:rsidRPr="00F40B7D">
        <w:rPr>
          <w:rFonts w:ascii="Times New Roman" w:hAnsi="Times New Roman"/>
          <w:color w:val="000000"/>
          <w:sz w:val="28"/>
          <w:lang w:val="ru-RU"/>
        </w:rPr>
        <w:t xml:space="preserve">-, </w:t>
      </w:r>
      <w:r>
        <w:rPr>
          <w:rFonts w:ascii="Times New Roman" w:hAnsi="Times New Roman"/>
          <w:color w:val="000000"/>
          <w:sz w:val="28"/>
        </w:rPr>
        <w:t>p</w:t>
      </w:r>
      <w:r w:rsidRPr="00F40B7D">
        <w:rPr>
          <w:rFonts w:ascii="Times New Roman" w:hAnsi="Times New Roman"/>
          <w:color w:val="000000"/>
          <w:sz w:val="28"/>
          <w:lang w:val="ru-RU"/>
        </w:rPr>
        <w:t xml:space="preserve">-, </w:t>
      </w:r>
      <w:r>
        <w:rPr>
          <w:rFonts w:ascii="Times New Roman" w:hAnsi="Times New Roman"/>
          <w:color w:val="000000"/>
          <w:sz w:val="28"/>
        </w:rPr>
        <w:t>d</w:t>
      </w:r>
      <w:r w:rsidRPr="00F40B7D">
        <w:rPr>
          <w:rFonts w:ascii="Times New Roman" w:hAnsi="Times New Roman"/>
          <w:color w:val="000000"/>
          <w:sz w:val="28"/>
          <w:lang w:val="ru-RU"/>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lastRenderedPageBreak/>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lastRenderedPageBreak/>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0E4FBD" w:rsidRPr="00F40B7D" w:rsidRDefault="00407B25">
      <w:pPr>
        <w:spacing w:after="0" w:line="264" w:lineRule="auto"/>
        <w:ind w:firstLine="600"/>
        <w:jc w:val="both"/>
        <w:rPr>
          <w:lang w:val="ru-RU"/>
        </w:rPr>
      </w:pPr>
      <w:r w:rsidRPr="00F40B7D">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0E4FBD" w:rsidRPr="00F40B7D" w:rsidRDefault="000E4FBD">
      <w:pPr>
        <w:rPr>
          <w:lang w:val="ru-RU"/>
        </w:rPr>
        <w:sectPr w:rsidR="000E4FBD" w:rsidRPr="00F40B7D">
          <w:pgSz w:w="11906" w:h="16383"/>
          <w:pgMar w:top="1134" w:right="850" w:bottom="1134" w:left="1701" w:header="720" w:footer="720" w:gutter="0"/>
          <w:cols w:space="720"/>
        </w:sectPr>
      </w:pPr>
    </w:p>
    <w:p w:rsidR="000E4FBD" w:rsidRDefault="00407B25">
      <w:pPr>
        <w:spacing w:after="0"/>
        <w:ind w:left="120"/>
      </w:pPr>
      <w:bookmarkStart w:id="5" w:name="block-3976253"/>
      <w:bookmarkEnd w:id="4"/>
      <w:r w:rsidRPr="00F40B7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0E4FBD" w:rsidRDefault="00407B25">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5"/>
        <w:gridCol w:w="4466"/>
        <w:gridCol w:w="1615"/>
        <w:gridCol w:w="1841"/>
        <w:gridCol w:w="1910"/>
        <w:gridCol w:w="2789"/>
      </w:tblGrid>
      <w:tr w:rsidR="000E4FBD">
        <w:trPr>
          <w:trHeight w:val="144"/>
          <w:tblCellSpacing w:w="20" w:type="nil"/>
        </w:trPr>
        <w:tc>
          <w:tcPr>
            <w:tcW w:w="529" w:type="dxa"/>
            <w:vMerge w:val="restart"/>
            <w:tcMar>
              <w:top w:w="50" w:type="dxa"/>
              <w:left w:w="100" w:type="dxa"/>
            </w:tcMar>
            <w:vAlign w:val="center"/>
          </w:tcPr>
          <w:p w:rsidR="000E4FBD" w:rsidRDefault="00407B25">
            <w:pPr>
              <w:spacing w:after="0"/>
              <w:ind w:left="135"/>
            </w:pPr>
            <w:r>
              <w:rPr>
                <w:rFonts w:ascii="Times New Roman" w:hAnsi="Times New Roman"/>
                <w:b/>
                <w:color w:val="000000"/>
                <w:sz w:val="24"/>
              </w:rPr>
              <w:t xml:space="preserve">№ п/п </w:t>
            </w:r>
          </w:p>
          <w:p w:rsidR="000E4FBD" w:rsidRDefault="000E4FBD">
            <w:pPr>
              <w:spacing w:after="0"/>
              <w:ind w:left="135"/>
            </w:pPr>
          </w:p>
        </w:tc>
        <w:tc>
          <w:tcPr>
            <w:tcW w:w="2464" w:type="dxa"/>
            <w:vMerge w:val="restart"/>
            <w:tcMar>
              <w:top w:w="50" w:type="dxa"/>
              <w:left w:w="100" w:type="dxa"/>
            </w:tcMar>
            <w:vAlign w:val="center"/>
          </w:tcPr>
          <w:p w:rsidR="000E4FBD" w:rsidRDefault="00407B25">
            <w:pPr>
              <w:spacing w:after="0"/>
              <w:ind w:left="135"/>
            </w:pPr>
            <w:r>
              <w:rPr>
                <w:rFonts w:ascii="Times New Roman" w:hAnsi="Times New Roman"/>
                <w:b/>
                <w:color w:val="000000"/>
                <w:sz w:val="24"/>
              </w:rPr>
              <w:t xml:space="preserve">Наименование разделов и тем программы </w:t>
            </w:r>
          </w:p>
          <w:p w:rsidR="000E4FBD" w:rsidRDefault="000E4FBD">
            <w:pPr>
              <w:spacing w:after="0"/>
              <w:ind w:left="135"/>
            </w:pPr>
          </w:p>
        </w:tc>
        <w:tc>
          <w:tcPr>
            <w:tcW w:w="0" w:type="auto"/>
            <w:gridSpan w:val="3"/>
            <w:tcMar>
              <w:top w:w="50" w:type="dxa"/>
              <w:left w:w="100" w:type="dxa"/>
            </w:tcMar>
            <w:vAlign w:val="center"/>
          </w:tcPr>
          <w:p w:rsidR="000E4FBD" w:rsidRDefault="00407B25">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0E4FBD" w:rsidRDefault="00407B25">
            <w:pPr>
              <w:spacing w:after="0"/>
              <w:ind w:left="135"/>
            </w:pPr>
            <w:r>
              <w:rPr>
                <w:rFonts w:ascii="Times New Roman" w:hAnsi="Times New Roman"/>
                <w:b/>
                <w:color w:val="000000"/>
                <w:sz w:val="24"/>
              </w:rPr>
              <w:t xml:space="preserve">Электронные (цифровые) образовательные ресурсы </w:t>
            </w:r>
          </w:p>
          <w:p w:rsidR="000E4FBD" w:rsidRDefault="000E4FBD">
            <w:pPr>
              <w:spacing w:after="0"/>
              <w:ind w:left="135"/>
            </w:pPr>
          </w:p>
        </w:tc>
      </w:tr>
      <w:tr w:rsidR="000E4FBD">
        <w:trPr>
          <w:trHeight w:val="144"/>
          <w:tblCellSpacing w:w="20" w:type="nil"/>
        </w:trPr>
        <w:tc>
          <w:tcPr>
            <w:tcW w:w="0" w:type="auto"/>
            <w:vMerge/>
            <w:tcBorders>
              <w:top w:val="nil"/>
            </w:tcBorders>
            <w:tcMar>
              <w:top w:w="50" w:type="dxa"/>
              <w:left w:w="100" w:type="dxa"/>
            </w:tcMar>
          </w:tcPr>
          <w:p w:rsidR="000E4FBD" w:rsidRDefault="000E4FBD"/>
        </w:tc>
        <w:tc>
          <w:tcPr>
            <w:tcW w:w="0" w:type="auto"/>
            <w:vMerge/>
            <w:tcBorders>
              <w:top w:val="nil"/>
            </w:tcBorders>
            <w:tcMar>
              <w:top w:w="50" w:type="dxa"/>
              <w:left w:w="100" w:type="dxa"/>
            </w:tcMar>
          </w:tcPr>
          <w:p w:rsidR="000E4FBD" w:rsidRDefault="000E4FBD"/>
        </w:tc>
        <w:tc>
          <w:tcPr>
            <w:tcW w:w="1028" w:type="dxa"/>
            <w:tcMar>
              <w:top w:w="50" w:type="dxa"/>
              <w:left w:w="100" w:type="dxa"/>
            </w:tcMar>
            <w:vAlign w:val="center"/>
          </w:tcPr>
          <w:p w:rsidR="000E4FBD" w:rsidRDefault="00407B25">
            <w:pPr>
              <w:spacing w:after="0"/>
              <w:ind w:left="135"/>
            </w:pPr>
            <w:r>
              <w:rPr>
                <w:rFonts w:ascii="Times New Roman" w:hAnsi="Times New Roman"/>
                <w:b/>
                <w:color w:val="000000"/>
                <w:sz w:val="24"/>
              </w:rPr>
              <w:t xml:space="preserve">Всего </w:t>
            </w:r>
          </w:p>
          <w:p w:rsidR="000E4FBD" w:rsidRDefault="000E4FBD">
            <w:pPr>
              <w:spacing w:after="0"/>
              <w:ind w:left="135"/>
            </w:pPr>
          </w:p>
        </w:tc>
        <w:tc>
          <w:tcPr>
            <w:tcW w:w="1759" w:type="dxa"/>
            <w:tcMar>
              <w:top w:w="50" w:type="dxa"/>
              <w:left w:w="100" w:type="dxa"/>
            </w:tcMar>
            <w:vAlign w:val="center"/>
          </w:tcPr>
          <w:p w:rsidR="000E4FBD" w:rsidRDefault="00407B25">
            <w:pPr>
              <w:spacing w:after="0"/>
              <w:ind w:left="135"/>
            </w:pPr>
            <w:r>
              <w:rPr>
                <w:rFonts w:ascii="Times New Roman" w:hAnsi="Times New Roman"/>
                <w:b/>
                <w:color w:val="000000"/>
                <w:sz w:val="24"/>
              </w:rPr>
              <w:t xml:space="preserve">Контрольные работы </w:t>
            </w:r>
          </w:p>
          <w:p w:rsidR="000E4FBD" w:rsidRDefault="000E4FBD">
            <w:pPr>
              <w:spacing w:after="0"/>
              <w:ind w:left="135"/>
            </w:pPr>
          </w:p>
        </w:tc>
        <w:tc>
          <w:tcPr>
            <w:tcW w:w="1841" w:type="dxa"/>
            <w:tcMar>
              <w:top w:w="50" w:type="dxa"/>
              <w:left w:w="100" w:type="dxa"/>
            </w:tcMar>
            <w:vAlign w:val="center"/>
          </w:tcPr>
          <w:p w:rsidR="000E4FBD" w:rsidRDefault="00407B25">
            <w:pPr>
              <w:spacing w:after="0"/>
              <w:ind w:left="135"/>
            </w:pPr>
            <w:r>
              <w:rPr>
                <w:rFonts w:ascii="Times New Roman" w:hAnsi="Times New Roman"/>
                <w:b/>
                <w:color w:val="000000"/>
                <w:sz w:val="24"/>
              </w:rPr>
              <w:t xml:space="preserve">Практические работы </w:t>
            </w:r>
          </w:p>
          <w:p w:rsidR="000E4FBD" w:rsidRDefault="000E4FBD">
            <w:pPr>
              <w:spacing w:after="0"/>
              <w:ind w:left="135"/>
            </w:pPr>
          </w:p>
        </w:tc>
        <w:tc>
          <w:tcPr>
            <w:tcW w:w="0" w:type="auto"/>
            <w:vMerge/>
            <w:tcBorders>
              <w:top w:val="nil"/>
            </w:tcBorders>
            <w:tcMar>
              <w:top w:w="50" w:type="dxa"/>
              <w:left w:w="100" w:type="dxa"/>
            </w:tcMar>
          </w:tcPr>
          <w:p w:rsidR="000E4FBD" w:rsidRDefault="000E4FBD"/>
        </w:tc>
      </w:tr>
      <w:tr w:rsidR="000E4FBD" w:rsidRPr="00CF74DF">
        <w:trPr>
          <w:trHeight w:val="144"/>
          <w:tblCellSpacing w:w="20" w:type="nil"/>
        </w:trPr>
        <w:tc>
          <w:tcPr>
            <w:tcW w:w="0" w:type="auto"/>
            <w:gridSpan w:val="6"/>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b/>
                <w:color w:val="000000"/>
                <w:sz w:val="24"/>
                <w:lang w:val="ru-RU"/>
              </w:rPr>
              <w:t>Раздел 1.</w:t>
            </w:r>
            <w:r w:rsidRPr="00F40B7D">
              <w:rPr>
                <w:rFonts w:ascii="Times New Roman" w:hAnsi="Times New Roman"/>
                <w:color w:val="000000"/>
                <w:sz w:val="24"/>
                <w:lang w:val="ru-RU"/>
              </w:rPr>
              <w:t xml:space="preserve"> </w:t>
            </w:r>
            <w:r w:rsidRPr="00F40B7D">
              <w:rPr>
                <w:rFonts w:ascii="Times New Roman" w:hAnsi="Times New Roman"/>
                <w:b/>
                <w:color w:val="000000"/>
                <w:sz w:val="24"/>
                <w:lang w:val="ru-RU"/>
              </w:rPr>
              <w:t>Теоретические основы органической химии</w:t>
            </w:r>
          </w:p>
        </w:tc>
      </w:tr>
      <w:tr w:rsidR="000E4FBD">
        <w:trPr>
          <w:trHeight w:val="144"/>
          <w:tblCellSpacing w:w="20" w:type="nil"/>
        </w:trPr>
        <w:tc>
          <w:tcPr>
            <w:tcW w:w="529" w:type="dxa"/>
            <w:tcMar>
              <w:top w:w="50" w:type="dxa"/>
              <w:left w:w="100" w:type="dxa"/>
            </w:tcMar>
            <w:vAlign w:val="center"/>
          </w:tcPr>
          <w:p w:rsidR="000E4FBD" w:rsidRDefault="00407B25">
            <w:pPr>
              <w:spacing w:after="0"/>
            </w:pPr>
            <w:r>
              <w:rPr>
                <w:rFonts w:ascii="Times New Roman" w:hAnsi="Times New Roman"/>
                <w:color w:val="000000"/>
                <w:sz w:val="24"/>
              </w:rPr>
              <w:t>1.1</w:t>
            </w:r>
          </w:p>
        </w:tc>
        <w:tc>
          <w:tcPr>
            <w:tcW w:w="2464"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Предмет органической химии. Теория строения органических соединений А. М. Бутлерова</w:t>
            </w:r>
          </w:p>
        </w:tc>
        <w:tc>
          <w:tcPr>
            <w:tcW w:w="1028"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0E4FBD" w:rsidRDefault="000E4FBD">
            <w:pPr>
              <w:spacing w:after="0"/>
              <w:ind w:left="135"/>
              <w:jc w:val="center"/>
            </w:pPr>
          </w:p>
        </w:tc>
        <w:tc>
          <w:tcPr>
            <w:tcW w:w="1841" w:type="dxa"/>
            <w:tcMar>
              <w:top w:w="50" w:type="dxa"/>
              <w:left w:w="100" w:type="dxa"/>
            </w:tcMar>
            <w:vAlign w:val="center"/>
          </w:tcPr>
          <w:p w:rsidR="000E4FBD" w:rsidRDefault="000E4FBD">
            <w:pPr>
              <w:spacing w:after="0"/>
              <w:ind w:left="135"/>
              <w:jc w:val="center"/>
            </w:pPr>
          </w:p>
        </w:tc>
        <w:tc>
          <w:tcPr>
            <w:tcW w:w="2789" w:type="dxa"/>
            <w:tcMar>
              <w:top w:w="50" w:type="dxa"/>
              <w:left w:w="100" w:type="dxa"/>
            </w:tcMar>
            <w:vAlign w:val="center"/>
          </w:tcPr>
          <w:p w:rsidR="000E4FBD" w:rsidRDefault="000E4FBD">
            <w:pPr>
              <w:spacing w:after="0"/>
              <w:ind w:left="135"/>
            </w:pPr>
          </w:p>
        </w:tc>
      </w:tr>
      <w:tr w:rsidR="000E4FBD">
        <w:trPr>
          <w:trHeight w:val="144"/>
          <w:tblCellSpacing w:w="20" w:type="nil"/>
        </w:trPr>
        <w:tc>
          <w:tcPr>
            <w:tcW w:w="0" w:type="auto"/>
            <w:gridSpan w:val="2"/>
            <w:tcMar>
              <w:top w:w="50" w:type="dxa"/>
              <w:left w:w="100" w:type="dxa"/>
            </w:tcMar>
            <w:vAlign w:val="center"/>
          </w:tcPr>
          <w:p w:rsidR="000E4FBD" w:rsidRDefault="00407B25">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0E4FBD" w:rsidRDefault="000E4FBD"/>
        </w:tc>
      </w:tr>
      <w:tr w:rsidR="000E4FBD">
        <w:trPr>
          <w:trHeight w:val="144"/>
          <w:tblCellSpacing w:w="20" w:type="nil"/>
        </w:trPr>
        <w:tc>
          <w:tcPr>
            <w:tcW w:w="0" w:type="auto"/>
            <w:gridSpan w:val="6"/>
            <w:tcMar>
              <w:top w:w="50" w:type="dxa"/>
              <w:left w:w="100" w:type="dxa"/>
            </w:tcMar>
            <w:vAlign w:val="center"/>
          </w:tcPr>
          <w:p w:rsidR="000E4FBD" w:rsidRDefault="00407B2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Углеводороды</w:t>
            </w:r>
          </w:p>
        </w:tc>
      </w:tr>
      <w:tr w:rsidR="000E4FBD">
        <w:trPr>
          <w:trHeight w:val="144"/>
          <w:tblCellSpacing w:w="20" w:type="nil"/>
        </w:trPr>
        <w:tc>
          <w:tcPr>
            <w:tcW w:w="529" w:type="dxa"/>
            <w:tcMar>
              <w:top w:w="50" w:type="dxa"/>
              <w:left w:w="100" w:type="dxa"/>
            </w:tcMar>
            <w:vAlign w:val="center"/>
          </w:tcPr>
          <w:p w:rsidR="000E4FBD" w:rsidRDefault="00407B25">
            <w:pPr>
              <w:spacing w:after="0"/>
            </w:pPr>
            <w:r>
              <w:rPr>
                <w:rFonts w:ascii="Times New Roman" w:hAnsi="Times New Roman"/>
                <w:color w:val="000000"/>
                <w:sz w:val="24"/>
              </w:rPr>
              <w:t>2.1</w:t>
            </w:r>
          </w:p>
        </w:tc>
        <w:tc>
          <w:tcPr>
            <w:tcW w:w="2464" w:type="dxa"/>
            <w:tcMar>
              <w:top w:w="50" w:type="dxa"/>
              <w:left w:w="100" w:type="dxa"/>
            </w:tcMar>
            <w:vAlign w:val="center"/>
          </w:tcPr>
          <w:p w:rsidR="000E4FBD" w:rsidRDefault="00407B25">
            <w:pPr>
              <w:spacing w:after="0"/>
              <w:ind w:left="135"/>
            </w:pPr>
            <w:r>
              <w:rPr>
                <w:rFonts w:ascii="Times New Roman" w:hAnsi="Times New Roman"/>
                <w:color w:val="000000"/>
                <w:sz w:val="24"/>
              </w:rPr>
              <w:t>Предельные углеводороды — алканы</w:t>
            </w:r>
          </w:p>
        </w:tc>
        <w:tc>
          <w:tcPr>
            <w:tcW w:w="1028"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0E4FBD" w:rsidRDefault="000E4FBD">
            <w:pPr>
              <w:spacing w:after="0"/>
              <w:ind w:left="135"/>
              <w:jc w:val="center"/>
            </w:pPr>
          </w:p>
        </w:tc>
        <w:tc>
          <w:tcPr>
            <w:tcW w:w="1841" w:type="dxa"/>
            <w:tcMar>
              <w:top w:w="50" w:type="dxa"/>
              <w:left w:w="100" w:type="dxa"/>
            </w:tcMar>
            <w:vAlign w:val="center"/>
          </w:tcPr>
          <w:p w:rsidR="000E4FBD" w:rsidRDefault="000E4FBD">
            <w:pPr>
              <w:spacing w:after="0"/>
              <w:ind w:left="135"/>
              <w:jc w:val="center"/>
            </w:pPr>
          </w:p>
        </w:tc>
        <w:tc>
          <w:tcPr>
            <w:tcW w:w="2789" w:type="dxa"/>
            <w:tcMar>
              <w:top w:w="50" w:type="dxa"/>
              <w:left w:w="100" w:type="dxa"/>
            </w:tcMar>
            <w:vAlign w:val="center"/>
          </w:tcPr>
          <w:p w:rsidR="000E4FBD" w:rsidRDefault="000E4FBD">
            <w:pPr>
              <w:spacing w:after="0"/>
              <w:ind w:left="135"/>
            </w:pPr>
          </w:p>
        </w:tc>
      </w:tr>
      <w:tr w:rsidR="000E4FBD">
        <w:trPr>
          <w:trHeight w:val="144"/>
          <w:tblCellSpacing w:w="20" w:type="nil"/>
        </w:trPr>
        <w:tc>
          <w:tcPr>
            <w:tcW w:w="529" w:type="dxa"/>
            <w:tcMar>
              <w:top w:w="50" w:type="dxa"/>
              <w:left w:w="100" w:type="dxa"/>
            </w:tcMar>
            <w:vAlign w:val="center"/>
          </w:tcPr>
          <w:p w:rsidR="000E4FBD" w:rsidRDefault="00407B25">
            <w:pPr>
              <w:spacing w:after="0"/>
            </w:pPr>
            <w:r>
              <w:rPr>
                <w:rFonts w:ascii="Times New Roman" w:hAnsi="Times New Roman"/>
                <w:color w:val="000000"/>
                <w:sz w:val="24"/>
              </w:rPr>
              <w:t>2.2</w:t>
            </w:r>
          </w:p>
        </w:tc>
        <w:tc>
          <w:tcPr>
            <w:tcW w:w="2464"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Непредельные углеводороды: алкены, алкадиены, алкины</w:t>
            </w:r>
          </w:p>
        </w:tc>
        <w:tc>
          <w:tcPr>
            <w:tcW w:w="1028"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59" w:type="dxa"/>
            <w:tcMar>
              <w:top w:w="50" w:type="dxa"/>
              <w:left w:w="100" w:type="dxa"/>
            </w:tcMar>
            <w:vAlign w:val="center"/>
          </w:tcPr>
          <w:p w:rsidR="000E4FBD" w:rsidRDefault="000E4FBD">
            <w:pPr>
              <w:spacing w:after="0"/>
              <w:ind w:left="135"/>
              <w:jc w:val="center"/>
            </w:pPr>
          </w:p>
        </w:tc>
        <w:tc>
          <w:tcPr>
            <w:tcW w:w="1841"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0E4FBD" w:rsidRDefault="000E4FBD">
            <w:pPr>
              <w:spacing w:after="0"/>
              <w:ind w:left="135"/>
            </w:pPr>
          </w:p>
        </w:tc>
      </w:tr>
      <w:tr w:rsidR="000E4FBD">
        <w:trPr>
          <w:trHeight w:val="144"/>
          <w:tblCellSpacing w:w="20" w:type="nil"/>
        </w:trPr>
        <w:tc>
          <w:tcPr>
            <w:tcW w:w="529" w:type="dxa"/>
            <w:tcMar>
              <w:top w:w="50" w:type="dxa"/>
              <w:left w:w="100" w:type="dxa"/>
            </w:tcMar>
            <w:vAlign w:val="center"/>
          </w:tcPr>
          <w:p w:rsidR="000E4FBD" w:rsidRDefault="00407B25">
            <w:pPr>
              <w:spacing w:after="0"/>
            </w:pPr>
            <w:r>
              <w:rPr>
                <w:rFonts w:ascii="Times New Roman" w:hAnsi="Times New Roman"/>
                <w:color w:val="000000"/>
                <w:sz w:val="24"/>
              </w:rPr>
              <w:t>2.3</w:t>
            </w:r>
          </w:p>
        </w:tc>
        <w:tc>
          <w:tcPr>
            <w:tcW w:w="2464" w:type="dxa"/>
            <w:tcMar>
              <w:top w:w="50" w:type="dxa"/>
              <w:left w:w="100" w:type="dxa"/>
            </w:tcMar>
            <w:vAlign w:val="center"/>
          </w:tcPr>
          <w:p w:rsidR="000E4FBD" w:rsidRDefault="00407B25">
            <w:pPr>
              <w:spacing w:after="0"/>
              <w:ind w:left="135"/>
            </w:pPr>
            <w:r>
              <w:rPr>
                <w:rFonts w:ascii="Times New Roman" w:hAnsi="Times New Roman"/>
                <w:color w:val="000000"/>
                <w:sz w:val="24"/>
              </w:rPr>
              <w:t>Ароматические углеводороды</w:t>
            </w:r>
          </w:p>
        </w:tc>
        <w:tc>
          <w:tcPr>
            <w:tcW w:w="1028"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0E4FBD" w:rsidRDefault="000E4FBD">
            <w:pPr>
              <w:spacing w:after="0"/>
              <w:ind w:left="135"/>
              <w:jc w:val="center"/>
            </w:pPr>
          </w:p>
        </w:tc>
        <w:tc>
          <w:tcPr>
            <w:tcW w:w="1841" w:type="dxa"/>
            <w:tcMar>
              <w:top w:w="50" w:type="dxa"/>
              <w:left w:w="100" w:type="dxa"/>
            </w:tcMar>
            <w:vAlign w:val="center"/>
          </w:tcPr>
          <w:p w:rsidR="000E4FBD" w:rsidRDefault="000E4FBD">
            <w:pPr>
              <w:spacing w:after="0"/>
              <w:ind w:left="135"/>
              <w:jc w:val="center"/>
            </w:pPr>
          </w:p>
        </w:tc>
        <w:tc>
          <w:tcPr>
            <w:tcW w:w="2789" w:type="dxa"/>
            <w:tcMar>
              <w:top w:w="50" w:type="dxa"/>
              <w:left w:w="100" w:type="dxa"/>
            </w:tcMar>
            <w:vAlign w:val="center"/>
          </w:tcPr>
          <w:p w:rsidR="000E4FBD" w:rsidRDefault="000E4FBD">
            <w:pPr>
              <w:spacing w:after="0"/>
              <w:ind w:left="135"/>
            </w:pPr>
          </w:p>
        </w:tc>
      </w:tr>
      <w:tr w:rsidR="000E4FBD">
        <w:trPr>
          <w:trHeight w:val="144"/>
          <w:tblCellSpacing w:w="20" w:type="nil"/>
        </w:trPr>
        <w:tc>
          <w:tcPr>
            <w:tcW w:w="529" w:type="dxa"/>
            <w:tcMar>
              <w:top w:w="50" w:type="dxa"/>
              <w:left w:w="100" w:type="dxa"/>
            </w:tcMar>
            <w:vAlign w:val="center"/>
          </w:tcPr>
          <w:p w:rsidR="000E4FBD" w:rsidRDefault="00407B25">
            <w:pPr>
              <w:spacing w:after="0"/>
            </w:pPr>
            <w:r>
              <w:rPr>
                <w:rFonts w:ascii="Times New Roman" w:hAnsi="Times New Roman"/>
                <w:color w:val="000000"/>
                <w:sz w:val="24"/>
              </w:rPr>
              <w:t>2.4</w:t>
            </w:r>
          </w:p>
        </w:tc>
        <w:tc>
          <w:tcPr>
            <w:tcW w:w="2464"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Природные источники углеводородов и их переработка</w:t>
            </w:r>
          </w:p>
        </w:tc>
        <w:tc>
          <w:tcPr>
            <w:tcW w:w="1028"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4FBD" w:rsidRDefault="000E4FBD">
            <w:pPr>
              <w:spacing w:after="0"/>
              <w:ind w:left="135"/>
              <w:jc w:val="center"/>
            </w:pPr>
          </w:p>
        </w:tc>
        <w:tc>
          <w:tcPr>
            <w:tcW w:w="2789" w:type="dxa"/>
            <w:tcMar>
              <w:top w:w="50" w:type="dxa"/>
              <w:left w:w="100" w:type="dxa"/>
            </w:tcMar>
            <w:vAlign w:val="center"/>
          </w:tcPr>
          <w:p w:rsidR="000E4FBD" w:rsidRDefault="000E4FBD">
            <w:pPr>
              <w:spacing w:after="0"/>
              <w:ind w:left="135"/>
            </w:pPr>
          </w:p>
        </w:tc>
      </w:tr>
      <w:tr w:rsidR="000E4FBD">
        <w:trPr>
          <w:trHeight w:val="144"/>
          <w:tblCellSpacing w:w="20" w:type="nil"/>
        </w:trPr>
        <w:tc>
          <w:tcPr>
            <w:tcW w:w="0" w:type="auto"/>
            <w:gridSpan w:val="2"/>
            <w:tcMar>
              <w:top w:w="50" w:type="dxa"/>
              <w:left w:w="100" w:type="dxa"/>
            </w:tcMar>
            <w:vAlign w:val="center"/>
          </w:tcPr>
          <w:p w:rsidR="000E4FBD" w:rsidRDefault="00407B25">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0E4FBD" w:rsidRDefault="000E4FBD"/>
        </w:tc>
      </w:tr>
      <w:tr w:rsidR="000E4FBD">
        <w:trPr>
          <w:trHeight w:val="144"/>
          <w:tblCellSpacing w:w="20" w:type="nil"/>
        </w:trPr>
        <w:tc>
          <w:tcPr>
            <w:tcW w:w="0" w:type="auto"/>
            <w:gridSpan w:val="6"/>
            <w:tcMar>
              <w:top w:w="50" w:type="dxa"/>
              <w:left w:w="100" w:type="dxa"/>
            </w:tcMar>
            <w:vAlign w:val="center"/>
          </w:tcPr>
          <w:p w:rsidR="000E4FBD" w:rsidRDefault="00407B25">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Кислородсодержащие органические соединения</w:t>
            </w:r>
          </w:p>
        </w:tc>
      </w:tr>
      <w:tr w:rsidR="000E4FBD">
        <w:trPr>
          <w:trHeight w:val="144"/>
          <w:tblCellSpacing w:w="20" w:type="nil"/>
        </w:trPr>
        <w:tc>
          <w:tcPr>
            <w:tcW w:w="529" w:type="dxa"/>
            <w:tcMar>
              <w:top w:w="50" w:type="dxa"/>
              <w:left w:w="100" w:type="dxa"/>
            </w:tcMar>
            <w:vAlign w:val="center"/>
          </w:tcPr>
          <w:p w:rsidR="000E4FBD" w:rsidRDefault="00407B25">
            <w:pPr>
              <w:spacing w:after="0"/>
            </w:pPr>
            <w:r>
              <w:rPr>
                <w:rFonts w:ascii="Times New Roman" w:hAnsi="Times New Roman"/>
                <w:color w:val="000000"/>
                <w:sz w:val="24"/>
              </w:rPr>
              <w:t>3.1</w:t>
            </w:r>
          </w:p>
        </w:tc>
        <w:tc>
          <w:tcPr>
            <w:tcW w:w="2464" w:type="dxa"/>
            <w:tcMar>
              <w:top w:w="50" w:type="dxa"/>
              <w:left w:w="100" w:type="dxa"/>
            </w:tcMar>
            <w:vAlign w:val="center"/>
          </w:tcPr>
          <w:p w:rsidR="000E4FBD" w:rsidRDefault="00407B25">
            <w:pPr>
              <w:spacing w:after="0"/>
              <w:ind w:left="135"/>
            </w:pPr>
            <w:r>
              <w:rPr>
                <w:rFonts w:ascii="Times New Roman" w:hAnsi="Times New Roman"/>
                <w:color w:val="000000"/>
                <w:sz w:val="24"/>
              </w:rPr>
              <w:t>Спирты. Фенол</w:t>
            </w:r>
          </w:p>
        </w:tc>
        <w:tc>
          <w:tcPr>
            <w:tcW w:w="1028"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0E4FBD" w:rsidRDefault="000E4FBD">
            <w:pPr>
              <w:spacing w:after="0"/>
              <w:ind w:left="135"/>
              <w:jc w:val="center"/>
            </w:pPr>
          </w:p>
        </w:tc>
        <w:tc>
          <w:tcPr>
            <w:tcW w:w="1841" w:type="dxa"/>
            <w:tcMar>
              <w:top w:w="50" w:type="dxa"/>
              <w:left w:w="100" w:type="dxa"/>
            </w:tcMar>
            <w:vAlign w:val="center"/>
          </w:tcPr>
          <w:p w:rsidR="000E4FBD" w:rsidRDefault="000E4FBD">
            <w:pPr>
              <w:spacing w:after="0"/>
              <w:ind w:left="135"/>
              <w:jc w:val="center"/>
            </w:pPr>
          </w:p>
        </w:tc>
        <w:tc>
          <w:tcPr>
            <w:tcW w:w="2789" w:type="dxa"/>
            <w:tcMar>
              <w:top w:w="50" w:type="dxa"/>
              <w:left w:w="100" w:type="dxa"/>
            </w:tcMar>
            <w:vAlign w:val="center"/>
          </w:tcPr>
          <w:p w:rsidR="000E4FBD" w:rsidRDefault="000E4FBD">
            <w:pPr>
              <w:spacing w:after="0"/>
              <w:ind w:left="135"/>
            </w:pPr>
          </w:p>
        </w:tc>
      </w:tr>
      <w:tr w:rsidR="000E4FBD">
        <w:trPr>
          <w:trHeight w:val="144"/>
          <w:tblCellSpacing w:w="20" w:type="nil"/>
        </w:trPr>
        <w:tc>
          <w:tcPr>
            <w:tcW w:w="529" w:type="dxa"/>
            <w:tcMar>
              <w:top w:w="50" w:type="dxa"/>
              <w:left w:w="100" w:type="dxa"/>
            </w:tcMar>
            <w:vAlign w:val="center"/>
          </w:tcPr>
          <w:p w:rsidR="000E4FBD" w:rsidRDefault="00407B25">
            <w:pPr>
              <w:spacing w:after="0"/>
            </w:pPr>
            <w:r>
              <w:rPr>
                <w:rFonts w:ascii="Times New Roman" w:hAnsi="Times New Roman"/>
                <w:color w:val="000000"/>
                <w:sz w:val="24"/>
              </w:rPr>
              <w:t>3.2</w:t>
            </w:r>
          </w:p>
        </w:tc>
        <w:tc>
          <w:tcPr>
            <w:tcW w:w="2464"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Альдегиды. Карбоновые кислоты. Сложные эфиры</w:t>
            </w:r>
          </w:p>
        </w:tc>
        <w:tc>
          <w:tcPr>
            <w:tcW w:w="1028"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59" w:type="dxa"/>
            <w:tcMar>
              <w:top w:w="50" w:type="dxa"/>
              <w:left w:w="100" w:type="dxa"/>
            </w:tcMar>
            <w:vAlign w:val="center"/>
          </w:tcPr>
          <w:p w:rsidR="000E4FBD" w:rsidRDefault="000E4FBD">
            <w:pPr>
              <w:spacing w:after="0"/>
              <w:ind w:left="135"/>
              <w:jc w:val="center"/>
            </w:pPr>
          </w:p>
        </w:tc>
        <w:tc>
          <w:tcPr>
            <w:tcW w:w="1841"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0E4FBD" w:rsidRDefault="000E4FBD">
            <w:pPr>
              <w:spacing w:after="0"/>
              <w:ind w:left="135"/>
            </w:pPr>
          </w:p>
        </w:tc>
      </w:tr>
      <w:tr w:rsidR="000E4FBD">
        <w:trPr>
          <w:trHeight w:val="144"/>
          <w:tblCellSpacing w:w="20" w:type="nil"/>
        </w:trPr>
        <w:tc>
          <w:tcPr>
            <w:tcW w:w="529" w:type="dxa"/>
            <w:tcMar>
              <w:top w:w="50" w:type="dxa"/>
              <w:left w:w="100" w:type="dxa"/>
            </w:tcMar>
            <w:vAlign w:val="center"/>
          </w:tcPr>
          <w:p w:rsidR="000E4FBD" w:rsidRDefault="00407B25">
            <w:pPr>
              <w:spacing w:after="0"/>
            </w:pPr>
            <w:r>
              <w:rPr>
                <w:rFonts w:ascii="Times New Roman" w:hAnsi="Times New Roman"/>
                <w:color w:val="000000"/>
                <w:sz w:val="24"/>
              </w:rPr>
              <w:t>3.3</w:t>
            </w:r>
          </w:p>
        </w:tc>
        <w:tc>
          <w:tcPr>
            <w:tcW w:w="2464" w:type="dxa"/>
            <w:tcMar>
              <w:top w:w="50" w:type="dxa"/>
              <w:left w:w="100" w:type="dxa"/>
            </w:tcMar>
            <w:vAlign w:val="center"/>
          </w:tcPr>
          <w:p w:rsidR="000E4FBD" w:rsidRDefault="00407B25">
            <w:pPr>
              <w:spacing w:after="0"/>
              <w:ind w:left="135"/>
            </w:pPr>
            <w:r>
              <w:rPr>
                <w:rFonts w:ascii="Times New Roman" w:hAnsi="Times New Roman"/>
                <w:color w:val="000000"/>
                <w:sz w:val="24"/>
              </w:rPr>
              <w:t>Углеводы</w:t>
            </w:r>
          </w:p>
        </w:tc>
        <w:tc>
          <w:tcPr>
            <w:tcW w:w="1028"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E4FBD" w:rsidRDefault="000E4FBD">
            <w:pPr>
              <w:spacing w:after="0"/>
              <w:ind w:left="135"/>
              <w:jc w:val="center"/>
            </w:pPr>
          </w:p>
        </w:tc>
        <w:tc>
          <w:tcPr>
            <w:tcW w:w="2789" w:type="dxa"/>
            <w:tcMar>
              <w:top w:w="50" w:type="dxa"/>
              <w:left w:w="100" w:type="dxa"/>
            </w:tcMar>
            <w:vAlign w:val="center"/>
          </w:tcPr>
          <w:p w:rsidR="000E4FBD" w:rsidRDefault="000E4FBD">
            <w:pPr>
              <w:spacing w:after="0"/>
              <w:ind w:left="135"/>
            </w:pPr>
          </w:p>
        </w:tc>
      </w:tr>
      <w:tr w:rsidR="000E4FBD">
        <w:trPr>
          <w:trHeight w:val="144"/>
          <w:tblCellSpacing w:w="20" w:type="nil"/>
        </w:trPr>
        <w:tc>
          <w:tcPr>
            <w:tcW w:w="0" w:type="auto"/>
            <w:gridSpan w:val="2"/>
            <w:tcMar>
              <w:top w:w="50" w:type="dxa"/>
              <w:left w:w="100" w:type="dxa"/>
            </w:tcMar>
            <w:vAlign w:val="center"/>
          </w:tcPr>
          <w:p w:rsidR="000E4FBD" w:rsidRDefault="00407B25">
            <w:pPr>
              <w:spacing w:after="0"/>
              <w:ind w:left="135"/>
            </w:pPr>
            <w:r>
              <w:rPr>
                <w:rFonts w:ascii="Times New Roman" w:hAnsi="Times New Roman"/>
                <w:color w:val="000000"/>
                <w:sz w:val="24"/>
              </w:rPr>
              <w:lastRenderedPageBreak/>
              <w:t>Итого по разделу</w:t>
            </w:r>
          </w:p>
        </w:tc>
        <w:tc>
          <w:tcPr>
            <w:tcW w:w="1615"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0E4FBD" w:rsidRDefault="000E4FBD"/>
        </w:tc>
      </w:tr>
      <w:tr w:rsidR="000E4FBD">
        <w:trPr>
          <w:trHeight w:val="144"/>
          <w:tblCellSpacing w:w="20" w:type="nil"/>
        </w:trPr>
        <w:tc>
          <w:tcPr>
            <w:tcW w:w="0" w:type="auto"/>
            <w:gridSpan w:val="6"/>
            <w:tcMar>
              <w:top w:w="50" w:type="dxa"/>
              <w:left w:w="100" w:type="dxa"/>
            </w:tcMar>
            <w:vAlign w:val="center"/>
          </w:tcPr>
          <w:p w:rsidR="000E4FBD" w:rsidRDefault="00407B25">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Азотсодержащие органические соединения</w:t>
            </w:r>
          </w:p>
        </w:tc>
      </w:tr>
      <w:tr w:rsidR="000E4FBD">
        <w:trPr>
          <w:trHeight w:val="144"/>
          <w:tblCellSpacing w:w="20" w:type="nil"/>
        </w:trPr>
        <w:tc>
          <w:tcPr>
            <w:tcW w:w="529" w:type="dxa"/>
            <w:tcMar>
              <w:top w:w="50" w:type="dxa"/>
              <w:left w:w="100" w:type="dxa"/>
            </w:tcMar>
            <w:vAlign w:val="center"/>
          </w:tcPr>
          <w:p w:rsidR="000E4FBD" w:rsidRDefault="00407B25">
            <w:pPr>
              <w:spacing w:after="0"/>
            </w:pPr>
            <w:r>
              <w:rPr>
                <w:rFonts w:ascii="Times New Roman" w:hAnsi="Times New Roman"/>
                <w:color w:val="000000"/>
                <w:sz w:val="24"/>
              </w:rPr>
              <w:t>4.1</w:t>
            </w:r>
          </w:p>
        </w:tc>
        <w:tc>
          <w:tcPr>
            <w:tcW w:w="2464" w:type="dxa"/>
            <w:tcMar>
              <w:top w:w="50" w:type="dxa"/>
              <w:left w:w="100" w:type="dxa"/>
            </w:tcMar>
            <w:vAlign w:val="center"/>
          </w:tcPr>
          <w:p w:rsidR="000E4FBD" w:rsidRDefault="00407B25">
            <w:pPr>
              <w:spacing w:after="0"/>
              <w:ind w:left="135"/>
            </w:pPr>
            <w:r>
              <w:rPr>
                <w:rFonts w:ascii="Times New Roman" w:hAnsi="Times New Roman"/>
                <w:color w:val="000000"/>
                <w:sz w:val="24"/>
              </w:rPr>
              <w:t>Амины. Аминокислоты. Белки</w:t>
            </w:r>
          </w:p>
        </w:tc>
        <w:tc>
          <w:tcPr>
            <w:tcW w:w="1028"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0E4FBD" w:rsidRDefault="000E4FBD">
            <w:pPr>
              <w:spacing w:after="0"/>
              <w:ind w:left="135"/>
              <w:jc w:val="center"/>
            </w:pPr>
          </w:p>
        </w:tc>
        <w:tc>
          <w:tcPr>
            <w:tcW w:w="1841" w:type="dxa"/>
            <w:tcMar>
              <w:top w:w="50" w:type="dxa"/>
              <w:left w:w="100" w:type="dxa"/>
            </w:tcMar>
            <w:vAlign w:val="center"/>
          </w:tcPr>
          <w:p w:rsidR="000E4FBD" w:rsidRDefault="000E4FBD">
            <w:pPr>
              <w:spacing w:after="0"/>
              <w:ind w:left="135"/>
              <w:jc w:val="center"/>
            </w:pPr>
          </w:p>
        </w:tc>
        <w:tc>
          <w:tcPr>
            <w:tcW w:w="2789" w:type="dxa"/>
            <w:tcMar>
              <w:top w:w="50" w:type="dxa"/>
              <w:left w:w="100" w:type="dxa"/>
            </w:tcMar>
            <w:vAlign w:val="center"/>
          </w:tcPr>
          <w:p w:rsidR="000E4FBD" w:rsidRDefault="000E4FBD">
            <w:pPr>
              <w:spacing w:after="0"/>
              <w:ind w:left="135"/>
            </w:pPr>
          </w:p>
        </w:tc>
      </w:tr>
      <w:tr w:rsidR="000E4FBD">
        <w:trPr>
          <w:trHeight w:val="144"/>
          <w:tblCellSpacing w:w="20" w:type="nil"/>
        </w:trPr>
        <w:tc>
          <w:tcPr>
            <w:tcW w:w="0" w:type="auto"/>
            <w:gridSpan w:val="2"/>
            <w:tcMar>
              <w:top w:w="50" w:type="dxa"/>
              <w:left w:w="100" w:type="dxa"/>
            </w:tcMar>
            <w:vAlign w:val="center"/>
          </w:tcPr>
          <w:p w:rsidR="000E4FBD" w:rsidRDefault="00407B25">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0E4FBD" w:rsidRDefault="000E4FBD"/>
        </w:tc>
      </w:tr>
      <w:tr w:rsidR="000E4FBD">
        <w:trPr>
          <w:trHeight w:val="144"/>
          <w:tblCellSpacing w:w="20" w:type="nil"/>
        </w:trPr>
        <w:tc>
          <w:tcPr>
            <w:tcW w:w="0" w:type="auto"/>
            <w:gridSpan w:val="6"/>
            <w:tcMar>
              <w:top w:w="50" w:type="dxa"/>
              <w:left w:w="100" w:type="dxa"/>
            </w:tcMar>
            <w:vAlign w:val="center"/>
          </w:tcPr>
          <w:p w:rsidR="000E4FBD" w:rsidRDefault="00407B25">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Высокомолекулярные соединения</w:t>
            </w:r>
          </w:p>
        </w:tc>
      </w:tr>
      <w:tr w:rsidR="000E4FBD">
        <w:trPr>
          <w:trHeight w:val="144"/>
          <w:tblCellSpacing w:w="20" w:type="nil"/>
        </w:trPr>
        <w:tc>
          <w:tcPr>
            <w:tcW w:w="529" w:type="dxa"/>
            <w:tcMar>
              <w:top w:w="50" w:type="dxa"/>
              <w:left w:w="100" w:type="dxa"/>
            </w:tcMar>
            <w:vAlign w:val="center"/>
          </w:tcPr>
          <w:p w:rsidR="000E4FBD" w:rsidRDefault="00407B25">
            <w:pPr>
              <w:spacing w:after="0"/>
            </w:pPr>
            <w:r>
              <w:rPr>
                <w:rFonts w:ascii="Times New Roman" w:hAnsi="Times New Roman"/>
                <w:color w:val="000000"/>
                <w:sz w:val="24"/>
              </w:rPr>
              <w:t>5.1</w:t>
            </w:r>
          </w:p>
        </w:tc>
        <w:tc>
          <w:tcPr>
            <w:tcW w:w="2464" w:type="dxa"/>
            <w:tcMar>
              <w:top w:w="50" w:type="dxa"/>
              <w:left w:w="100" w:type="dxa"/>
            </w:tcMar>
            <w:vAlign w:val="center"/>
          </w:tcPr>
          <w:p w:rsidR="000E4FBD" w:rsidRDefault="00407B25">
            <w:pPr>
              <w:spacing w:after="0"/>
              <w:ind w:left="135"/>
            </w:pPr>
            <w:r>
              <w:rPr>
                <w:rFonts w:ascii="Times New Roman" w:hAnsi="Times New Roman"/>
                <w:color w:val="000000"/>
                <w:sz w:val="24"/>
              </w:rPr>
              <w:t>Пластмассы. Каучуки. Волокна</w:t>
            </w:r>
          </w:p>
        </w:tc>
        <w:tc>
          <w:tcPr>
            <w:tcW w:w="1028"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0E4FBD" w:rsidRDefault="000E4FBD">
            <w:pPr>
              <w:spacing w:after="0"/>
              <w:ind w:left="135"/>
              <w:jc w:val="center"/>
            </w:pPr>
          </w:p>
        </w:tc>
        <w:tc>
          <w:tcPr>
            <w:tcW w:w="1841" w:type="dxa"/>
            <w:tcMar>
              <w:top w:w="50" w:type="dxa"/>
              <w:left w:w="100" w:type="dxa"/>
            </w:tcMar>
            <w:vAlign w:val="center"/>
          </w:tcPr>
          <w:p w:rsidR="000E4FBD" w:rsidRDefault="000E4FBD">
            <w:pPr>
              <w:spacing w:after="0"/>
              <w:ind w:left="135"/>
              <w:jc w:val="center"/>
            </w:pPr>
          </w:p>
        </w:tc>
        <w:tc>
          <w:tcPr>
            <w:tcW w:w="2789" w:type="dxa"/>
            <w:tcMar>
              <w:top w:w="50" w:type="dxa"/>
              <w:left w:w="100" w:type="dxa"/>
            </w:tcMar>
            <w:vAlign w:val="center"/>
          </w:tcPr>
          <w:p w:rsidR="000E4FBD" w:rsidRDefault="000E4FBD">
            <w:pPr>
              <w:spacing w:after="0"/>
              <w:ind w:left="135"/>
            </w:pPr>
          </w:p>
        </w:tc>
      </w:tr>
      <w:tr w:rsidR="000E4FBD">
        <w:trPr>
          <w:trHeight w:val="144"/>
          <w:tblCellSpacing w:w="20" w:type="nil"/>
        </w:trPr>
        <w:tc>
          <w:tcPr>
            <w:tcW w:w="0" w:type="auto"/>
            <w:gridSpan w:val="2"/>
            <w:tcMar>
              <w:top w:w="50" w:type="dxa"/>
              <w:left w:w="100" w:type="dxa"/>
            </w:tcMar>
            <w:vAlign w:val="center"/>
          </w:tcPr>
          <w:p w:rsidR="000E4FBD" w:rsidRDefault="00407B25">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0E4FBD" w:rsidRDefault="000E4FBD"/>
        </w:tc>
      </w:tr>
      <w:tr w:rsidR="000E4FBD">
        <w:trPr>
          <w:trHeight w:val="144"/>
          <w:tblCellSpacing w:w="20" w:type="nil"/>
        </w:trPr>
        <w:tc>
          <w:tcPr>
            <w:tcW w:w="0" w:type="auto"/>
            <w:gridSpan w:val="2"/>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59"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rsidR="000E4FBD" w:rsidRDefault="000E4FBD"/>
        </w:tc>
      </w:tr>
    </w:tbl>
    <w:p w:rsidR="000E4FBD" w:rsidRDefault="000E4FBD">
      <w:pPr>
        <w:sectPr w:rsidR="000E4FBD">
          <w:pgSz w:w="16383" w:h="11906" w:orient="landscape"/>
          <w:pgMar w:top="1134" w:right="850" w:bottom="1134" w:left="1701" w:header="720" w:footer="720" w:gutter="0"/>
          <w:cols w:space="720"/>
        </w:sectPr>
      </w:pPr>
    </w:p>
    <w:p w:rsidR="000E4FBD" w:rsidRDefault="00407B25">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89"/>
        <w:gridCol w:w="1841"/>
        <w:gridCol w:w="1910"/>
        <w:gridCol w:w="2741"/>
      </w:tblGrid>
      <w:tr w:rsidR="000E4FBD">
        <w:trPr>
          <w:trHeight w:val="144"/>
          <w:tblCellSpacing w:w="20" w:type="nil"/>
        </w:trPr>
        <w:tc>
          <w:tcPr>
            <w:tcW w:w="520" w:type="dxa"/>
            <w:vMerge w:val="restart"/>
            <w:tcMar>
              <w:top w:w="50" w:type="dxa"/>
              <w:left w:w="100" w:type="dxa"/>
            </w:tcMar>
            <w:vAlign w:val="center"/>
          </w:tcPr>
          <w:p w:rsidR="000E4FBD" w:rsidRDefault="00407B25">
            <w:pPr>
              <w:spacing w:after="0"/>
              <w:ind w:left="135"/>
            </w:pPr>
            <w:r>
              <w:rPr>
                <w:rFonts w:ascii="Times New Roman" w:hAnsi="Times New Roman"/>
                <w:b/>
                <w:color w:val="000000"/>
                <w:sz w:val="24"/>
              </w:rPr>
              <w:t xml:space="preserve">№ п/п </w:t>
            </w:r>
          </w:p>
          <w:p w:rsidR="000E4FBD" w:rsidRDefault="000E4FBD">
            <w:pPr>
              <w:spacing w:after="0"/>
              <w:ind w:left="135"/>
            </w:pPr>
          </w:p>
        </w:tc>
        <w:tc>
          <w:tcPr>
            <w:tcW w:w="2640" w:type="dxa"/>
            <w:vMerge w:val="restart"/>
            <w:tcMar>
              <w:top w:w="50" w:type="dxa"/>
              <w:left w:w="100" w:type="dxa"/>
            </w:tcMar>
            <w:vAlign w:val="center"/>
          </w:tcPr>
          <w:p w:rsidR="000E4FBD" w:rsidRDefault="00407B25">
            <w:pPr>
              <w:spacing w:after="0"/>
              <w:ind w:left="135"/>
            </w:pPr>
            <w:r>
              <w:rPr>
                <w:rFonts w:ascii="Times New Roman" w:hAnsi="Times New Roman"/>
                <w:b/>
                <w:color w:val="000000"/>
                <w:sz w:val="24"/>
              </w:rPr>
              <w:t xml:space="preserve">Наименование разделов и тем программы </w:t>
            </w:r>
          </w:p>
          <w:p w:rsidR="000E4FBD" w:rsidRDefault="000E4FBD">
            <w:pPr>
              <w:spacing w:after="0"/>
              <w:ind w:left="135"/>
            </w:pPr>
          </w:p>
        </w:tc>
        <w:tc>
          <w:tcPr>
            <w:tcW w:w="0" w:type="auto"/>
            <w:gridSpan w:val="3"/>
            <w:tcMar>
              <w:top w:w="50" w:type="dxa"/>
              <w:left w:w="100" w:type="dxa"/>
            </w:tcMar>
            <w:vAlign w:val="center"/>
          </w:tcPr>
          <w:p w:rsidR="000E4FBD" w:rsidRDefault="00407B25">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0E4FBD" w:rsidRDefault="00407B25">
            <w:pPr>
              <w:spacing w:after="0"/>
              <w:ind w:left="135"/>
            </w:pPr>
            <w:r>
              <w:rPr>
                <w:rFonts w:ascii="Times New Roman" w:hAnsi="Times New Roman"/>
                <w:b/>
                <w:color w:val="000000"/>
                <w:sz w:val="24"/>
              </w:rPr>
              <w:t xml:space="preserve">Электронные (цифровые) образовательные ресурсы </w:t>
            </w:r>
          </w:p>
          <w:p w:rsidR="000E4FBD" w:rsidRDefault="000E4FBD">
            <w:pPr>
              <w:spacing w:after="0"/>
              <w:ind w:left="135"/>
            </w:pPr>
          </w:p>
        </w:tc>
      </w:tr>
      <w:tr w:rsidR="000E4FBD">
        <w:trPr>
          <w:trHeight w:val="144"/>
          <w:tblCellSpacing w:w="20" w:type="nil"/>
        </w:trPr>
        <w:tc>
          <w:tcPr>
            <w:tcW w:w="0" w:type="auto"/>
            <w:vMerge/>
            <w:tcBorders>
              <w:top w:val="nil"/>
            </w:tcBorders>
            <w:tcMar>
              <w:top w:w="50" w:type="dxa"/>
              <w:left w:w="100" w:type="dxa"/>
            </w:tcMar>
          </w:tcPr>
          <w:p w:rsidR="000E4FBD" w:rsidRDefault="000E4FBD"/>
        </w:tc>
        <w:tc>
          <w:tcPr>
            <w:tcW w:w="0" w:type="auto"/>
            <w:vMerge/>
            <w:tcBorders>
              <w:top w:val="nil"/>
            </w:tcBorders>
            <w:tcMar>
              <w:top w:w="50" w:type="dxa"/>
              <w:left w:w="100" w:type="dxa"/>
            </w:tcMar>
          </w:tcPr>
          <w:p w:rsidR="000E4FBD" w:rsidRDefault="000E4FBD"/>
        </w:tc>
        <w:tc>
          <w:tcPr>
            <w:tcW w:w="1011" w:type="dxa"/>
            <w:tcMar>
              <w:top w:w="50" w:type="dxa"/>
              <w:left w:w="100" w:type="dxa"/>
            </w:tcMar>
            <w:vAlign w:val="center"/>
          </w:tcPr>
          <w:p w:rsidR="000E4FBD" w:rsidRDefault="00407B25">
            <w:pPr>
              <w:spacing w:after="0"/>
              <w:ind w:left="135"/>
            </w:pPr>
            <w:r>
              <w:rPr>
                <w:rFonts w:ascii="Times New Roman" w:hAnsi="Times New Roman"/>
                <w:b/>
                <w:color w:val="000000"/>
                <w:sz w:val="24"/>
              </w:rPr>
              <w:t xml:space="preserve">Всего </w:t>
            </w:r>
          </w:p>
          <w:p w:rsidR="000E4FBD" w:rsidRDefault="000E4FBD">
            <w:pPr>
              <w:spacing w:after="0"/>
              <w:ind w:left="135"/>
            </w:pPr>
          </w:p>
        </w:tc>
        <w:tc>
          <w:tcPr>
            <w:tcW w:w="1738" w:type="dxa"/>
            <w:tcMar>
              <w:top w:w="50" w:type="dxa"/>
              <w:left w:w="100" w:type="dxa"/>
            </w:tcMar>
            <w:vAlign w:val="center"/>
          </w:tcPr>
          <w:p w:rsidR="000E4FBD" w:rsidRDefault="00407B25">
            <w:pPr>
              <w:spacing w:after="0"/>
              <w:ind w:left="135"/>
            </w:pPr>
            <w:r>
              <w:rPr>
                <w:rFonts w:ascii="Times New Roman" w:hAnsi="Times New Roman"/>
                <w:b/>
                <w:color w:val="000000"/>
                <w:sz w:val="24"/>
              </w:rPr>
              <w:t xml:space="preserve">Контрольные работы </w:t>
            </w:r>
          </w:p>
          <w:p w:rsidR="000E4FBD" w:rsidRDefault="000E4FBD">
            <w:pPr>
              <w:spacing w:after="0"/>
              <w:ind w:left="135"/>
            </w:pPr>
          </w:p>
        </w:tc>
        <w:tc>
          <w:tcPr>
            <w:tcW w:w="1823" w:type="dxa"/>
            <w:tcMar>
              <w:top w:w="50" w:type="dxa"/>
              <w:left w:w="100" w:type="dxa"/>
            </w:tcMar>
            <w:vAlign w:val="center"/>
          </w:tcPr>
          <w:p w:rsidR="000E4FBD" w:rsidRDefault="00407B25">
            <w:pPr>
              <w:spacing w:after="0"/>
              <w:ind w:left="135"/>
            </w:pPr>
            <w:r>
              <w:rPr>
                <w:rFonts w:ascii="Times New Roman" w:hAnsi="Times New Roman"/>
                <w:b/>
                <w:color w:val="000000"/>
                <w:sz w:val="24"/>
              </w:rPr>
              <w:t xml:space="preserve">Практические работы </w:t>
            </w:r>
          </w:p>
          <w:p w:rsidR="000E4FBD" w:rsidRDefault="000E4FBD">
            <w:pPr>
              <w:spacing w:after="0"/>
              <w:ind w:left="135"/>
            </w:pPr>
          </w:p>
        </w:tc>
        <w:tc>
          <w:tcPr>
            <w:tcW w:w="0" w:type="auto"/>
            <w:vMerge/>
            <w:tcBorders>
              <w:top w:val="nil"/>
            </w:tcBorders>
            <w:tcMar>
              <w:top w:w="50" w:type="dxa"/>
              <w:left w:w="100" w:type="dxa"/>
            </w:tcMar>
          </w:tcPr>
          <w:p w:rsidR="000E4FBD" w:rsidRDefault="000E4FBD"/>
        </w:tc>
      </w:tr>
      <w:tr w:rsidR="000E4FBD">
        <w:trPr>
          <w:trHeight w:val="144"/>
          <w:tblCellSpacing w:w="20" w:type="nil"/>
        </w:trPr>
        <w:tc>
          <w:tcPr>
            <w:tcW w:w="0" w:type="auto"/>
            <w:gridSpan w:val="6"/>
            <w:tcMar>
              <w:top w:w="50" w:type="dxa"/>
              <w:left w:w="100" w:type="dxa"/>
            </w:tcMar>
            <w:vAlign w:val="center"/>
          </w:tcPr>
          <w:p w:rsidR="000E4FBD" w:rsidRDefault="00407B2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Теоретические основы химии</w:t>
            </w:r>
          </w:p>
        </w:tc>
      </w:tr>
      <w:tr w:rsidR="000E4FBD">
        <w:trPr>
          <w:trHeight w:val="144"/>
          <w:tblCellSpacing w:w="20" w:type="nil"/>
        </w:trPr>
        <w:tc>
          <w:tcPr>
            <w:tcW w:w="520" w:type="dxa"/>
            <w:tcMar>
              <w:top w:w="50" w:type="dxa"/>
              <w:left w:w="100" w:type="dxa"/>
            </w:tcMar>
            <w:vAlign w:val="center"/>
          </w:tcPr>
          <w:p w:rsidR="000E4FBD" w:rsidRDefault="00407B25">
            <w:pPr>
              <w:spacing w:after="0"/>
            </w:pPr>
            <w:r>
              <w:rPr>
                <w:rFonts w:ascii="Times New Roman" w:hAnsi="Times New Roman"/>
                <w:color w:val="000000"/>
                <w:sz w:val="24"/>
              </w:rPr>
              <w:t>1.1</w:t>
            </w:r>
          </w:p>
        </w:tc>
        <w:tc>
          <w:tcPr>
            <w:tcW w:w="2640"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Строение атомов. Периодический закон и Периодическая система химических элементов Д. И. Менделеева</w:t>
            </w:r>
          </w:p>
        </w:tc>
        <w:tc>
          <w:tcPr>
            <w:tcW w:w="1011"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0E4FBD" w:rsidRDefault="000E4FBD">
            <w:pPr>
              <w:spacing w:after="0"/>
              <w:ind w:left="135"/>
              <w:jc w:val="center"/>
            </w:pPr>
          </w:p>
        </w:tc>
        <w:tc>
          <w:tcPr>
            <w:tcW w:w="1823" w:type="dxa"/>
            <w:tcMar>
              <w:top w:w="50" w:type="dxa"/>
              <w:left w:w="100" w:type="dxa"/>
            </w:tcMar>
            <w:vAlign w:val="center"/>
          </w:tcPr>
          <w:p w:rsidR="000E4FBD" w:rsidRDefault="000E4FBD">
            <w:pPr>
              <w:spacing w:after="0"/>
              <w:ind w:left="135"/>
              <w:jc w:val="center"/>
            </w:pPr>
          </w:p>
        </w:tc>
        <w:tc>
          <w:tcPr>
            <w:tcW w:w="2741" w:type="dxa"/>
            <w:tcMar>
              <w:top w:w="50" w:type="dxa"/>
              <w:left w:w="100" w:type="dxa"/>
            </w:tcMar>
            <w:vAlign w:val="center"/>
          </w:tcPr>
          <w:p w:rsidR="000E4FBD" w:rsidRDefault="000E4FBD">
            <w:pPr>
              <w:spacing w:after="0"/>
              <w:ind w:left="135"/>
            </w:pPr>
          </w:p>
        </w:tc>
      </w:tr>
      <w:tr w:rsidR="000E4FBD">
        <w:trPr>
          <w:trHeight w:val="144"/>
          <w:tblCellSpacing w:w="20" w:type="nil"/>
        </w:trPr>
        <w:tc>
          <w:tcPr>
            <w:tcW w:w="520" w:type="dxa"/>
            <w:tcMar>
              <w:top w:w="50" w:type="dxa"/>
              <w:left w:w="100" w:type="dxa"/>
            </w:tcMar>
            <w:vAlign w:val="center"/>
          </w:tcPr>
          <w:p w:rsidR="000E4FBD" w:rsidRDefault="00407B25">
            <w:pPr>
              <w:spacing w:after="0"/>
            </w:pPr>
            <w:r>
              <w:rPr>
                <w:rFonts w:ascii="Times New Roman" w:hAnsi="Times New Roman"/>
                <w:color w:val="000000"/>
                <w:sz w:val="24"/>
              </w:rPr>
              <w:t>1.2</w:t>
            </w:r>
          </w:p>
        </w:tc>
        <w:tc>
          <w:tcPr>
            <w:tcW w:w="2640" w:type="dxa"/>
            <w:tcMar>
              <w:top w:w="50" w:type="dxa"/>
              <w:left w:w="100" w:type="dxa"/>
            </w:tcMar>
            <w:vAlign w:val="center"/>
          </w:tcPr>
          <w:p w:rsidR="000E4FBD" w:rsidRDefault="00407B25">
            <w:pPr>
              <w:spacing w:after="0"/>
              <w:ind w:left="135"/>
            </w:pPr>
            <w:r>
              <w:rPr>
                <w:rFonts w:ascii="Times New Roman" w:hAnsi="Times New Roman"/>
                <w:color w:val="000000"/>
                <w:sz w:val="24"/>
              </w:rPr>
              <w:t>Строение вещества. Многообразие веществ</w:t>
            </w:r>
          </w:p>
        </w:tc>
        <w:tc>
          <w:tcPr>
            <w:tcW w:w="1011"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0E4FBD" w:rsidRDefault="000E4FBD">
            <w:pPr>
              <w:spacing w:after="0"/>
              <w:ind w:left="135"/>
              <w:jc w:val="center"/>
            </w:pPr>
          </w:p>
        </w:tc>
        <w:tc>
          <w:tcPr>
            <w:tcW w:w="1823" w:type="dxa"/>
            <w:tcMar>
              <w:top w:w="50" w:type="dxa"/>
              <w:left w:w="100" w:type="dxa"/>
            </w:tcMar>
            <w:vAlign w:val="center"/>
          </w:tcPr>
          <w:p w:rsidR="000E4FBD" w:rsidRDefault="000E4FBD">
            <w:pPr>
              <w:spacing w:after="0"/>
              <w:ind w:left="135"/>
              <w:jc w:val="center"/>
            </w:pPr>
          </w:p>
        </w:tc>
        <w:tc>
          <w:tcPr>
            <w:tcW w:w="2741" w:type="dxa"/>
            <w:tcMar>
              <w:top w:w="50" w:type="dxa"/>
              <w:left w:w="100" w:type="dxa"/>
            </w:tcMar>
            <w:vAlign w:val="center"/>
          </w:tcPr>
          <w:p w:rsidR="000E4FBD" w:rsidRDefault="000E4FBD">
            <w:pPr>
              <w:spacing w:after="0"/>
              <w:ind w:left="135"/>
            </w:pPr>
          </w:p>
        </w:tc>
      </w:tr>
      <w:tr w:rsidR="000E4FBD">
        <w:trPr>
          <w:trHeight w:val="144"/>
          <w:tblCellSpacing w:w="20" w:type="nil"/>
        </w:trPr>
        <w:tc>
          <w:tcPr>
            <w:tcW w:w="520" w:type="dxa"/>
            <w:tcMar>
              <w:top w:w="50" w:type="dxa"/>
              <w:left w:w="100" w:type="dxa"/>
            </w:tcMar>
            <w:vAlign w:val="center"/>
          </w:tcPr>
          <w:p w:rsidR="000E4FBD" w:rsidRDefault="00407B25">
            <w:pPr>
              <w:spacing w:after="0"/>
            </w:pPr>
            <w:r>
              <w:rPr>
                <w:rFonts w:ascii="Times New Roman" w:hAnsi="Times New Roman"/>
                <w:color w:val="000000"/>
                <w:sz w:val="24"/>
              </w:rPr>
              <w:t>1.3</w:t>
            </w:r>
          </w:p>
        </w:tc>
        <w:tc>
          <w:tcPr>
            <w:tcW w:w="2640" w:type="dxa"/>
            <w:tcMar>
              <w:top w:w="50" w:type="dxa"/>
              <w:left w:w="100" w:type="dxa"/>
            </w:tcMar>
            <w:vAlign w:val="center"/>
          </w:tcPr>
          <w:p w:rsidR="000E4FBD" w:rsidRDefault="00407B25">
            <w:pPr>
              <w:spacing w:after="0"/>
              <w:ind w:left="135"/>
            </w:pPr>
            <w:r>
              <w:rPr>
                <w:rFonts w:ascii="Times New Roman" w:hAnsi="Times New Roman"/>
                <w:color w:val="000000"/>
                <w:sz w:val="24"/>
              </w:rPr>
              <w:t>Химические реакции</w:t>
            </w:r>
          </w:p>
        </w:tc>
        <w:tc>
          <w:tcPr>
            <w:tcW w:w="1011"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0E4FBD" w:rsidRDefault="000E4FBD">
            <w:pPr>
              <w:spacing w:after="0"/>
              <w:ind w:left="135"/>
            </w:pPr>
          </w:p>
        </w:tc>
      </w:tr>
      <w:tr w:rsidR="000E4FBD">
        <w:trPr>
          <w:trHeight w:val="144"/>
          <w:tblCellSpacing w:w="20" w:type="nil"/>
        </w:trPr>
        <w:tc>
          <w:tcPr>
            <w:tcW w:w="0" w:type="auto"/>
            <w:gridSpan w:val="2"/>
            <w:tcMar>
              <w:top w:w="50" w:type="dxa"/>
              <w:left w:w="100" w:type="dxa"/>
            </w:tcMar>
            <w:vAlign w:val="center"/>
          </w:tcPr>
          <w:p w:rsidR="000E4FBD" w:rsidRDefault="00407B2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0E4FBD" w:rsidRDefault="000E4FBD"/>
        </w:tc>
        <w:tc>
          <w:tcPr>
            <w:tcW w:w="1823" w:type="dxa"/>
            <w:tcMar>
              <w:top w:w="50" w:type="dxa"/>
              <w:left w:w="100" w:type="dxa"/>
            </w:tcMar>
            <w:vAlign w:val="center"/>
          </w:tcPr>
          <w:p w:rsidR="000E4FBD" w:rsidRDefault="000E4FBD"/>
        </w:tc>
        <w:tc>
          <w:tcPr>
            <w:tcW w:w="2741" w:type="dxa"/>
            <w:tcMar>
              <w:top w:w="50" w:type="dxa"/>
              <w:left w:w="100" w:type="dxa"/>
            </w:tcMar>
            <w:vAlign w:val="center"/>
          </w:tcPr>
          <w:p w:rsidR="000E4FBD" w:rsidRDefault="000E4FBD">
            <w:pPr>
              <w:spacing w:after="0"/>
              <w:ind w:left="135"/>
            </w:pPr>
          </w:p>
        </w:tc>
      </w:tr>
      <w:tr w:rsidR="000E4FBD">
        <w:trPr>
          <w:trHeight w:val="144"/>
          <w:tblCellSpacing w:w="20" w:type="nil"/>
        </w:trPr>
        <w:tc>
          <w:tcPr>
            <w:tcW w:w="0" w:type="auto"/>
            <w:gridSpan w:val="6"/>
            <w:tcMar>
              <w:top w:w="50" w:type="dxa"/>
              <w:left w:w="100" w:type="dxa"/>
            </w:tcMar>
            <w:vAlign w:val="center"/>
          </w:tcPr>
          <w:p w:rsidR="000E4FBD" w:rsidRDefault="00407B2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Неорганическая химия</w:t>
            </w:r>
          </w:p>
        </w:tc>
      </w:tr>
      <w:tr w:rsidR="000E4FBD">
        <w:trPr>
          <w:trHeight w:val="144"/>
          <w:tblCellSpacing w:w="20" w:type="nil"/>
        </w:trPr>
        <w:tc>
          <w:tcPr>
            <w:tcW w:w="520" w:type="dxa"/>
            <w:tcMar>
              <w:top w:w="50" w:type="dxa"/>
              <w:left w:w="100" w:type="dxa"/>
            </w:tcMar>
            <w:vAlign w:val="center"/>
          </w:tcPr>
          <w:p w:rsidR="000E4FBD" w:rsidRDefault="00407B25">
            <w:pPr>
              <w:spacing w:after="0"/>
            </w:pPr>
            <w:r>
              <w:rPr>
                <w:rFonts w:ascii="Times New Roman" w:hAnsi="Times New Roman"/>
                <w:color w:val="000000"/>
                <w:sz w:val="24"/>
              </w:rPr>
              <w:t>2.1</w:t>
            </w:r>
          </w:p>
        </w:tc>
        <w:tc>
          <w:tcPr>
            <w:tcW w:w="2640" w:type="dxa"/>
            <w:tcMar>
              <w:top w:w="50" w:type="dxa"/>
              <w:left w:w="100" w:type="dxa"/>
            </w:tcMar>
            <w:vAlign w:val="center"/>
          </w:tcPr>
          <w:p w:rsidR="000E4FBD" w:rsidRDefault="00407B25">
            <w:pPr>
              <w:spacing w:after="0"/>
              <w:ind w:left="135"/>
            </w:pPr>
            <w:r>
              <w:rPr>
                <w:rFonts w:ascii="Times New Roman" w:hAnsi="Times New Roman"/>
                <w:color w:val="000000"/>
                <w:sz w:val="24"/>
              </w:rPr>
              <w:t>Металлы</w:t>
            </w:r>
          </w:p>
        </w:tc>
        <w:tc>
          <w:tcPr>
            <w:tcW w:w="1011"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0E4FBD" w:rsidRDefault="000E4FBD">
            <w:pPr>
              <w:spacing w:after="0"/>
              <w:ind w:left="135"/>
              <w:jc w:val="center"/>
            </w:pPr>
          </w:p>
        </w:tc>
        <w:tc>
          <w:tcPr>
            <w:tcW w:w="1823"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0E4FBD" w:rsidRDefault="000E4FBD">
            <w:pPr>
              <w:spacing w:after="0"/>
              <w:ind w:left="135"/>
            </w:pPr>
          </w:p>
        </w:tc>
      </w:tr>
      <w:tr w:rsidR="000E4FBD">
        <w:trPr>
          <w:trHeight w:val="144"/>
          <w:tblCellSpacing w:w="20" w:type="nil"/>
        </w:trPr>
        <w:tc>
          <w:tcPr>
            <w:tcW w:w="520" w:type="dxa"/>
            <w:tcMar>
              <w:top w:w="50" w:type="dxa"/>
              <w:left w:w="100" w:type="dxa"/>
            </w:tcMar>
            <w:vAlign w:val="center"/>
          </w:tcPr>
          <w:p w:rsidR="000E4FBD" w:rsidRDefault="00407B25">
            <w:pPr>
              <w:spacing w:after="0"/>
            </w:pPr>
            <w:r>
              <w:rPr>
                <w:rFonts w:ascii="Times New Roman" w:hAnsi="Times New Roman"/>
                <w:color w:val="000000"/>
                <w:sz w:val="24"/>
              </w:rPr>
              <w:t>2.2</w:t>
            </w:r>
          </w:p>
        </w:tc>
        <w:tc>
          <w:tcPr>
            <w:tcW w:w="2640" w:type="dxa"/>
            <w:tcMar>
              <w:top w:w="50" w:type="dxa"/>
              <w:left w:w="100" w:type="dxa"/>
            </w:tcMar>
            <w:vAlign w:val="center"/>
          </w:tcPr>
          <w:p w:rsidR="000E4FBD" w:rsidRDefault="00407B25">
            <w:pPr>
              <w:spacing w:after="0"/>
              <w:ind w:left="135"/>
            </w:pPr>
            <w:r>
              <w:rPr>
                <w:rFonts w:ascii="Times New Roman" w:hAnsi="Times New Roman"/>
                <w:color w:val="000000"/>
                <w:sz w:val="24"/>
              </w:rPr>
              <w:t>Неметаллы</w:t>
            </w:r>
          </w:p>
        </w:tc>
        <w:tc>
          <w:tcPr>
            <w:tcW w:w="1011"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0E4FBD" w:rsidRDefault="000E4FBD">
            <w:pPr>
              <w:spacing w:after="0"/>
              <w:ind w:left="135"/>
            </w:pPr>
          </w:p>
        </w:tc>
      </w:tr>
      <w:tr w:rsidR="000E4FBD">
        <w:trPr>
          <w:trHeight w:val="144"/>
          <w:tblCellSpacing w:w="20" w:type="nil"/>
        </w:trPr>
        <w:tc>
          <w:tcPr>
            <w:tcW w:w="520" w:type="dxa"/>
            <w:tcMar>
              <w:top w:w="50" w:type="dxa"/>
              <w:left w:w="100" w:type="dxa"/>
            </w:tcMar>
            <w:vAlign w:val="center"/>
          </w:tcPr>
          <w:p w:rsidR="000E4FBD" w:rsidRDefault="00407B25">
            <w:pPr>
              <w:spacing w:after="0"/>
            </w:pPr>
            <w:r>
              <w:rPr>
                <w:rFonts w:ascii="Times New Roman" w:hAnsi="Times New Roman"/>
                <w:color w:val="000000"/>
                <w:sz w:val="24"/>
              </w:rPr>
              <w:t>2.3</w:t>
            </w:r>
          </w:p>
        </w:tc>
        <w:tc>
          <w:tcPr>
            <w:tcW w:w="2640"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Связь неорганических и органических веществ</w:t>
            </w:r>
          </w:p>
        </w:tc>
        <w:tc>
          <w:tcPr>
            <w:tcW w:w="1011"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0E4FBD" w:rsidRDefault="000E4FBD">
            <w:pPr>
              <w:spacing w:after="0"/>
              <w:ind w:left="135"/>
              <w:jc w:val="center"/>
            </w:pPr>
          </w:p>
        </w:tc>
        <w:tc>
          <w:tcPr>
            <w:tcW w:w="1823" w:type="dxa"/>
            <w:tcMar>
              <w:top w:w="50" w:type="dxa"/>
              <w:left w:w="100" w:type="dxa"/>
            </w:tcMar>
            <w:vAlign w:val="center"/>
          </w:tcPr>
          <w:p w:rsidR="000E4FBD" w:rsidRDefault="000E4FBD">
            <w:pPr>
              <w:spacing w:after="0"/>
              <w:ind w:left="135"/>
              <w:jc w:val="center"/>
            </w:pPr>
          </w:p>
        </w:tc>
        <w:tc>
          <w:tcPr>
            <w:tcW w:w="2741" w:type="dxa"/>
            <w:tcMar>
              <w:top w:w="50" w:type="dxa"/>
              <w:left w:w="100" w:type="dxa"/>
            </w:tcMar>
            <w:vAlign w:val="center"/>
          </w:tcPr>
          <w:p w:rsidR="000E4FBD" w:rsidRDefault="000E4FBD">
            <w:pPr>
              <w:spacing w:after="0"/>
              <w:ind w:left="135"/>
            </w:pPr>
          </w:p>
        </w:tc>
      </w:tr>
      <w:tr w:rsidR="000E4FBD">
        <w:trPr>
          <w:trHeight w:val="144"/>
          <w:tblCellSpacing w:w="20" w:type="nil"/>
        </w:trPr>
        <w:tc>
          <w:tcPr>
            <w:tcW w:w="0" w:type="auto"/>
            <w:gridSpan w:val="2"/>
            <w:tcMar>
              <w:top w:w="50" w:type="dxa"/>
              <w:left w:w="100" w:type="dxa"/>
            </w:tcMar>
            <w:vAlign w:val="center"/>
          </w:tcPr>
          <w:p w:rsidR="000E4FBD" w:rsidRDefault="00407B2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0E4FBD" w:rsidRDefault="000E4FBD"/>
        </w:tc>
        <w:tc>
          <w:tcPr>
            <w:tcW w:w="1823" w:type="dxa"/>
            <w:tcMar>
              <w:top w:w="50" w:type="dxa"/>
              <w:left w:w="100" w:type="dxa"/>
            </w:tcMar>
            <w:vAlign w:val="center"/>
          </w:tcPr>
          <w:p w:rsidR="000E4FBD" w:rsidRDefault="000E4FBD"/>
        </w:tc>
        <w:tc>
          <w:tcPr>
            <w:tcW w:w="2741" w:type="dxa"/>
            <w:tcMar>
              <w:top w:w="50" w:type="dxa"/>
              <w:left w:w="100" w:type="dxa"/>
            </w:tcMar>
            <w:vAlign w:val="center"/>
          </w:tcPr>
          <w:p w:rsidR="000E4FBD" w:rsidRDefault="000E4FBD">
            <w:pPr>
              <w:spacing w:after="0"/>
              <w:ind w:left="135"/>
            </w:pPr>
          </w:p>
        </w:tc>
      </w:tr>
      <w:tr w:rsidR="000E4FBD">
        <w:trPr>
          <w:trHeight w:val="144"/>
          <w:tblCellSpacing w:w="20" w:type="nil"/>
        </w:trPr>
        <w:tc>
          <w:tcPr>
            <w:tcW w:w="0" w:type="auto"/>
            <w:gridSpan w:val="6"/>
            <w:tcMar>
              <w:top w:w="50" w:type="dxa"/>
              <w:left w:w="100" w:type="dxa"/>
            </w:tcMar>
            <w:vAlign w:val="center"/>
          </w:tcPr>
          <w:p w:rsidR="000E4FBD" w:rsidRDefault="00407B25">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Химия и жизнь</w:t>
            </w:r>
          </w:p>
        </w:tc>
      </w:tr>
      <w:tr w:rsidR="000E4FBD">
        <w:trPr>
          <w:trHeight w:val="144"/>
          <w:tblCellSpacing w:w="20" w:type="nil"/>
        </w:trPr>
        <w:tc>
          <w:tcPr>
            <w:tcW w:w="520" w:type="dxa"/>
            <w:tcMar>
              <w:top w:w="50" w:type="dxa"/>
              <w:left w:w="100" w:type="dxa"/>
            </w:tcMar>
            <w:vAlign w:val="center"/>
          </w:tcPr>
          <w:p w:rsidR="000E4FBD" w:rsidRDefault="00407B25">
            <w:pPr>
              <w:spacing w:after="0"/>
            </w:pPr>
            <w:r>
              <w:rPr>
                <w:rFonts w:ascii="Times New Roman" w:hAnsi="Times New Roman"/>
                <w:color w:val="000000"/>
                <w:sz w:val="24"/>
              </w:rPr>
              <w:t>3.1</w:t>
            </w:r>
          </w:p>
        </w:tc>
        <w:tc>
          <w:tcPr>
            <w:tcW w:w="2640" w:type="dxa"/>
            <w:tcMar>
              <w:top w:w="50" w:type="dxa"/>
              <w:left w:w="100" w:type="dxa"/>
            </w:tcMar>
            <w:vAlign w:val="center"/>
          </w:tcPr>
          <w:p w:rsidR="000E4FBD" w:rsidRDefault="00407B25">
            <w:pPr>
              <w:spacing w:after="0"/>
              <w:ind w:left="135"/>
            </w:pPr>
            <w:r>
              <w:rPr>
                <w:rFonts w:ascii="Times New Roman" w:hAnsi="Times New Roman"/>
                <w:color w:val="000000"/>
                <w:sz w:val="24"/>
              </w:rPr>
              <w:t>Химия и жизнь</w:t>
            </w:r>
          </w:p>
        </w:tc>
        <w:tc>
          <w:tcPr>
            <w:tcW w:w="1011"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0E4FBD" w:rsidRDefault="000E4FBD">
            <w:pPr>
              <w:spacing w:after="0"/>
              <w:ind w:left="135"/>
              <w:jc w:val="center"/>
            </w:pPr>
          </w:p>
        </w:tc>
        <w:tc>
          <w:tcPr>
            <w:tcW w:w="1823" w:type="dxa"/>
            <w:tcMar>
              <w:top w:w="50" w:type="dxa"/>
              <w:left w:w="100" w:type="dxa"/>
            </w:tcMar>
            <w:vAlign w:val="center"/>
          </w:tcPr>
          <w:p w:rsidR="000E4FBD" w:rsidRDefault="000E4FBD">
            <w:pPr>
              <w:spacing w:after="0"/>
              <w:ind w:left="135"/>
              <w:jc w:val="center"/>
            </w:pPr>
          </w:p>
        </w:tc>
        <w:tc>
          <w:tcPr>
            <w:tcW w:w="2741" w:type="dxa"/>
            <w:tcMar>
              <w:top w:w="50" w:type="dxa"/>
              <w:left w:w="100" w:type="dxa"/>
            </w:tcMar>
            <w:vAlign w:val="center"/>
          </w:tcPr>
          <w:p w:rsidR="000E4FBD" w:rsidRDefault="000E4FBD">
            <w:pPr>
              <w:spacing w:after="0"/>
              <w:ind w:left="135"/>
            </w:pPr>
          </w:p>
        </w:tc>
      </w:tr>
      <w:tr w:rsidR="000E4FBD">
        <w:trPr>
          <w:trHeight w:val="144"/>
          <w:tblCellSpacing w:w="20" w:type="nil"/>
        </w:trPr>
        <w:tc>
          <w:tcPr>
            <w:tcW w:w="0" w:type="auto"/>
            <w:gridSpan w:val="2"/>
            <w:tcMar>
              <w:top w:w="50" w:type="dxa"/>
              <w:left w:w="100" w:type="dxa"/>
            </w:tcMar>
            <w:vAlign w:val="center"/>
          </w:tcPr>
          <w:p w:rsidR="000E4FBD" w:rsidRDefault="00407B2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0E4FBD" w:rsidRDefault="000E4FBD"/>
        </w:tc>
      </w:tr>
      <w:tr w:rsidR="000E4FBD">
        <w:trPr>
          <w:trHeight w:val="144"/>
          <w:tblCellSpacing w:w="20" w:type="nil"/>
        </w:trPr>
        <w:tc>
          <w:tcPr>
            <w:tcW w:w="0" w:type="auto"/>
            <w:gridSpan w:val="2"/>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0E4FBD" w:rsidRDefault="000E4FBD"/>
        </w:tc>
      </w:tr>
    </w:tbl>
    <w:p w:rsidR="000E4FBD" w:rsidRDefault="000E4FBD">
      <w:pPr>
        <w:sectPr w:rsidR="000E4FBD">
          <w:pgSz w:w="16383" w:h="11906" w:orient="landscape"/>
          <w:pgMar w:top="1134" w:right="850" w:bottom="1134" w:left="1701" w:header="720" w:footer="720" w:gutter="0"/>
          <w:cols w:space="720"/>
        </w:sectPr>
      </w:pPr>
    </w:p>
    <w:p w:rsidR="000E4FBD" w:rsidRDefault="000E4FBD">
      <w:pPr>
        <w:sectPr w:rsidR="000E4FBD">
          <w:pgSz w:w="16383" w:h="11906" w:orient="landscape"/>
          <w:pgMar w:top="1134" w:right="850" w:bottom="1134" w:left="1701" w:header="720" w:footer="720" w:gutter="0"/>
          <w:cols w:space="720"/>
        </w:sectPr>
      </w:pPr>
    </w:p>
    <w:p w:rsidR="000E4FBD" w:rsidRDefault="00407B25">
      <w:pPr>
        <w:spacing w:after="0"/>
        <w:ind w:left="120"/>
      </w:pPr>
      <w:bookmarkStart w:id="6" w:name="block-3976254"/>
      <w:bookmarkEnd w:id="5"/>
      <w:r>
        <w:rPr>
          <w:rFonts w:ascii="Times New Roman" w:hAnsi="Times New Roman"/>
          <w:b/>
          <w:color w:val="000000"/>
          <w:sz w:val="28"/>
        </w:rPr>
        <w:lastRenderedPageBreak/>
        <w:t xml:space="preserve"> ПОУРОЧНОЕ ПЛАНИРОВАНИЕ </w:t>
      </w:r>
    </w:p>
    <w:p w:rsidR="000E4FBD" w:rsidRDefault="00407B25">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0"/>
        <w:gridCol w:w="4592"/>
        <w:gridCol w:w="1219"/>
        <w:gridCol w:w="1841"/>
        <w:gridCol w:w="1910"/>
        <w:gridCol w:w="1347"/>
        <w:gridCol w:w="2221"/>
      </w:tblGrid>
      <w:tr w:rsidR="000E4FBD">
        <w:trPr>
          <w:trHeight w:val="144"/>
          <w:tblCellSpacing w:w="20" w:type="nil"/>
        </w:trPr>
        <w:tc>
          <w:tcPr>
            <w:tcW w:w="356" w:type="dxa"/>
            <w:vMerge w:val="restart"/>
            <w:tcMar>
              <w:top w:w="50" w:type="dxa"/>
              <w:left w:w="100" w:type="dxa"/>
            </w:tcMar>
            <w:vAlign w:val="center"/>
          </w:tcPr>
          <w:p w:rsidR="000E4FBD" w:rsidRDefault="00407B25">
            <w:pPr>
              <w:spacing w:after="0"/>
              <w:ind w:left="135"/>
            </w:pPr>
            <w:r>
              <w:rPr>
                <w:rFonts w:ascii="Times New Roman" w:hAnsi="Times New Roman"/>
                <w:b/>
                <w:color w:val="000000"/>
                <w:sz w:val="24"/>
              </w:rPr>
              <w:t xml:space="preserve">№ п/п </w:t>
            </w:r>
          </w:p>
          <w:p w:rsidR="000E4FBD" w:rsidRDefault="000E4FBD">
            <w:pPr>
              <w:spacing w:after="0"/>
              <w:ind w:left="135"/>
            </w:pPr>
          </w:p>
        </w:tc>
        <w:tc>
          <w:tcPr>
            <w:tcW w:w="3520" w:type="dxa"/>
            <w:vMerge w:val="restart"/>
            <w:tcMar>
              <w:top w:w="50" w:type="dxa"/>
              <w:left w:w="100" w:type="dxa"/>
            </w:tcMar>
            <w:vAlign w:val="center"/>
          </w:tcPr>
          <w:p w:rsidR="000E4FBD" w:rsidRDefault="00407B25">
            <w:pPr>
              <w:spacing w:after="0"/>
              <w:ind w:left="135"/>
            </w:pPr>
            <w:r>
              <w:rPr>
                <w:rFonts w:ascii="Times New Roman" w:hAnsi="Times New Roman"/>
                <w:b/>
                <w:color w:val="000000"/>
                <w:sz w:val="24"/>
              </w:rPr>
              <w:t xml:space="preserve">Тема урока </w:t>
            </w:r>
          </w:p>
          <w:p w:rsidR="000E4FBD" w:rsidRDefault="000E4FBD">
            <w:pPr>
              <w:spacing w:after="0"/>
              <w:ind w:left="135"/>
            </w:pPr>
          </w:p>
        </w:tc>
        <w:tc>
          <w:tcPr>
            <w:tcW w:w="0" w:type="auto"/>
            <w:gridSpan w:val="3"/>
            <w:tcMar>
              <w:top w:w="50" w:type="dxa"/>
              <w:left w:w="100" w:type="dxa"/>
            </w:tcMar>
            <w:vAlign w:val="center"/>
          </w:tcPr>
          <w:p w:rsidR="000E4FBD" w:rsidRDefault="00407B25">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0E4FBD" w:rsidRDefault="00407B25">
            <w:pPr>
              <w:spacing w:after="0"/>
              <w:ind w:left="135"/>
            </w:pPr>
            <w:r>
              <w:rPr>
                <w:rFonts w:ascii="Times New Roman" w:hAnsi="Times New Roman"/>
                <w:b/>
                <w:color w:val="000000"/>
                <w:sz w:val="24"/>
              </w:rPr>
              <w:t xml:space="preserve">Дата изучения </w:t>
            </w:r>
          </w:p>
          <w:p w:rsidR="000E4FBD" w:rsidRDefault="000E4FBD">
            <w:pPr>
              <w:spacing w:after="0"/>
              <w:ind w:left="135"/>
            </w:pPr>
          </w:p>
        </w:tc>
        <w:tc>
          <w:tcPr>
            <w:tcW w:w="1933" w:type="dxa"/>
            <w:vMerge w:val="restart"/>
            <w:tcMar>
              <w:top w:w="50" w:type="dxa"/>
              <w:left w:w="100" w:type="dxa"/>
            </w:tcMar>
            <w:vAlign w:val="center"/>
          </w:tcPr>
          <w:p w:rsidR="000E4FBD" w:rsidRDefault="00407B25">
            <w:pPr>
              <w:spacing w:after="0"/>
              <w:ind w:left="135"/>
            </w:pPr>
            <w:r>
              <w:rPr>
                <w:rFonts w:ascii="Times New Roman" w:hAnsi="Times New Roman"/>
                <w:b/>
                <w:color w:val="000000"/>
                <w:sz w:val="24"/>
              </w:rPr>
              <w:t xml:space="preserve">Электронные цифровые образовательные ресурсы </w:t>
            </w:r>
          </w:p>
          <w:p w:rsidR="000E4FBD" w:rsidRDefault="000E4FBD">
            <w:pPr>
              <w:spacing w:after="0"/>
              <w:ind w:left="135"/>
            </w:pPr>
          </w:p>
        </w:tc>
      </w:tr>
      <w:tr w:rsidR="000E4FBD">
        <w:trPr>
          <w:trHeight w:val="144"/>
          <w:tblCellSpacing w:w="20" w:type="nil"/>
        </w:trPr>
        <w:tc>
          <w:tcPr>
            <w:tcW w:w="0" w:type="auto"/>
            <w:vMerge/>
            <w:tcBorders>
              <w:top w:val="nil"/>
            </w:tcBorders>
            <w:tcMar>
              <w:top w:w="50" w:type="dxa"/>
              <w:left w:w="100" w:type="dxa"/>
            </w:tcMar>
          </w:tcPr>
          <w:p w:rsidR="000E4FBD" w:rsidRDefault="000E4FBD"/>
        </w:tc>
        <w:tc>
          <w:tcPr>
            <w:tcW w:w="0" w:type="auto"/>
            <w:vMerge/>
            <w:tcBorders>
              <w:top w:val="nil"/>
            </w:tcBorders>
            <w:tcMar>
              <w:top w:w="50" w:type="dxa"/>
              <w:left w:w="100" w:type="dxa"/>
            </w:tcMar>
          </w:tcPr>
          <w:p w:rsidR="000E4FBD" w:rsidRDefault="000E4FBD"/>
        </w:tc>
        <w:tc>
          <w:tcPr>
            <w:tcW w:w="793" w:type="dxa"/>
            <w:tcMar>
              <w:top w:w="50" w:type="dxa"/>
              <w:left w:w="100" w:type="dxa"/>
            </w:tcMar>
            <w:vAlign w:val="center"/>
          </w:tcPr>
          <w:p w:rsidR="000E4FBD" w:rsidRDefault="00407B25">
            <w:pPr>
              <w:spacing w:after="0"/>
              <w:ind w:left="135"/>
            </w:pPr>
            <w:r>
              <w:rPr>
                <w:rFonts w:ascii="Times New Roman" w:hAnsi="Times New Roman"/>
                <w:b/>
                <w:color w:val="000000"/>
                <w:sz w:val="24"/>
              </w:rPr>
              <w:t xml:space="preserve">Всего </w:t>
            </w:r>
          </w:p>
          <w:p w:rsidR="000E4FBD" w:rsidRDefault="000E4FBD">
            <w:pPr>
              <w:spacing w:after="0"/>
              <w:ind w:left="135"/>
            </w:pPr>
          </w:p>
        </w:tc>
        <w:tc>
          <w:tcPr>
            <w:tcW w:w="1485" w:type="dxa"/>
            <w:tcMar>
              <w:top w:w="50" w:type="dxa"/>
              <w:left w:w="100" w:type="dxa"/>
            </w:tcMar>
            <w:vAlign w:val="center"/>
          </w:tcPr>
          <w:p w:rsidR="000E4FBD" w:rsidRDefault="00407B25">
            <w:pPr>
              <w:spacing w:after="0"/>
              <w:ind w:left="135"/>
            </w:pPr>
            <w:r>
              <w:rPr>
                <w:rFonts w:ascii="Times New Roman" w:hAnsi="Times New Roman"/>
                <w:b/>
                <w:color w:val="000000"/>
                <w:sz w:val="24"/>
              </w:rPr>
              <w:t xml:space="preserve">Контрольные работы </w:t>
            </w:r>
          </w:p>
          <w:p w:rsidR="000E4FBD" w:rsidRDefault="000E4FBD">
            <w:pPr>
              <w:spacing w:after="0"/>
              <w:ind w:left="135"/>
            </w:pPr>
          </w:p>
        </w:tc>
        <w:tc>
          <w:tcPr>
            <w:tcW w:w="1587" w:type="dxa"/>
            <w:tcMar>
              <w:top w:w="50" w:type="dxa"/>
              <w:left w:w="100" w:type="dxa"/>
            </w:tcMar>
            <w:vAlign w:val="center"/>
          </w:tcPr>
          <w:p w:rsidR="000E4FBD" w:rsidRDefault="00407B25">
            <w:pPr>
              <w:spacing w:after="0"/>
              <w:ind w:left="135"/>
            </w:pPr>
            <w:r>
              <w:rPr>
                <w:rFonts w:ascii="Times New Roman" w:hAnsi="Times New Roman"/>
                <w:b/>
                <w:color w:val="000000"/>
                <w:sz w:val="24"/>
              </w:rPr>
              <w:t xml:space="preserve">Практические работы </w:t>
            </w:r>
          </w:p>
          <w:p w:rsidR="000E4FBD" w:rsidRDefault="000E4FBD">
            <w:pPr>
              <w:spacing w:after="0"/>
              <w:ind w:left="135"/>
            </w:pPr>
          </w:p>
        </w:tc>
        <w:tc>
          <w:tcPr>
            <w:tcW w:w="0" w:type="auto"/>
            <w:vMerge/>
            <w:tcBorders>
              <w:top w:val="nil"/>
            </w:tcBorders>
            <w:tcMar>
              <w:top w:w="50" w:type="dxa"/>
              <w:left w:w="100" w:type="dxa"/>
            </w:tcMar>
          </w:tcPr>
          <w:p w:rsidR="000E4FBD" w:rsidRDefault="000E4FBD"/>
        </w:tc>
        <w:tc>
          <w:tcPr>
            <w:tcW w:w="0" w:type="auto"/>
            <w:vMerge/>
            <w:tcBorders>
              <w:top w:val="nil"/>
            </w:tcBorders>
            <w:tcMar>
              <w:top w:w="50" w:type="dxa"/>
              <w:left w:w="100" w:type="dxa"/>
            </w:tcMar>
          </w:tcPr>
          <w:p w:rsidR="000E4FBD" w:rsidRDefault="000E4FBD"/>
        </w:tc>
      </w:tr>
      <w:tr w:rsidR="000E4FBD">
        <w:trPr>
          <w:trHeight w:val="144"/>
          <w:tblCellSpacing w:w="20" w:type="nil"/>
        </w:trPr>
        <w:tc>
          <w:tcPr>
            <w:tcW w:w="356" w:type="dxa"/>
            <w:tcMar>
              <w:top w:w="50" w:type="dxa"/>
              <w:left w:w="100" w:type="dxa"/>
            </w:tcMar>
            <w:vAlign w:val="center"/>
          </w:tcPr>
          <w:p w:rsidR="000E4FBD" w:rsidRDefault="00407B25">
            <w:pPr>
              <w:spacing w:after="0"/>
            </w:pPr>
            <w:r>
              <w:rPr>
                <w:rFonts w:ascii="Times New Roman" w:hAnsi="Times New Roman"/>
                <w:color w:val="000000"/>
                <w:sz w:val="24"/>
              </w:rPr>
              <w:t>1</w:t>
            </w:r>
          </w:p>
        </w:tc>
        <w:tc>
          <w:tcPr>
            <w:tcW w:w="3520"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Предмет органической химии, её возникновение, развитие и значение</w:t>
            </w:r>
          </w:p>
        </w:tc>
        <w:tc>
          <w:tcPr>
            <w:tcW w:w="793"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E4FBD" w:rsidRDefault="000E4FBD">
            <w:pPr>
              <w:spacing w:after="0"/>
              <w:ind w:left="135"/>
              <w:jc w:val="center"/>
            </w:pPr>
          </w:p>
        </w:tc>
        <w:tc>
          <w:tcPr>
            <w:tcW w:w="1587" w:type="dxa"/>
            <w:tcMar>
              <w:top w:w="50" w:type="dxa"/>
              <w:left w:w="100" w:type="dxa"/>
            </w:tcMar>
            <w:vAlign w:val="center"/>
          </w:tcPr>
          <w:p w:rsidR="000E4FBD" w:rsidRDefault="000E4FBD">
            <w:pPr>
              <w:spacing w:after="0"/>
              <w:ind w:left="135"/>
              <w:jc w:val="center"/>
            </w:pPr>
          </w:p>
        </w:tc>
        <w:tc>
          <w:tcPr>
            <w:tcW w:w="1120" w:type="dxa"/>
            <w:tcMar>
              <w:top w:w="50" w:type="dxa"/>
              <w:left w:w="100" w:type="dxa"/>
            </w:tcMar>
            <w:vAlign w:val="center"/>
          </w:tcPr>
          <w:p w:rsidR="000E4FBD" w:rsidRDefault="000E4FBD">
            <w:pPr>
              <w:spacing w:after="0"/>
              <w:ind w:left="135"/>
            </w:pPr>
          </w:p>
        </w:tc>
        <w:tc>
          <w:tcPr>
            <w:tcW w:w="1933" w:type="dxa"/>
            <w:tcMar>
              <w:top w:w="50" w:type="dxa"/>
              <w:left w:w="100" w:type="dxa"/>
            </w:tcMar>
            <w:vAlign w:val="center"/>
          </w:tcPr>
          <w:p w:rsidR="000E4FBD" w:rsidRDefault="000E4FBD">
            <w:pPr>
              <w:spacing w:after="0"/>
              <w:ind w:left="135"/>
            </w:pPr>
          </w:p>
        </w:tc>
      </w:tr>
      <w:tr w:rsidR="000E4FBD">
        <w:trPr>
          <w:trHeight w:val="144"/>
          <w:tblCellSpacing w:w="20" w:type="nil"/>
        </w:trPr>
        <w:tc>
          <w:tcPr>
            <w:tcW w:w="356" w:type="dxa"/>
            <w:tcMar>
              <w:top w:w="50" w:type="dxa"/>
              <w:left w:w="100" w:type="dxa"/>
            </w:tcMar>
            <w:vAlign w:val="center"/>
          </w:tcPr>
          <w:p w:rsidR="000E4FBD" w:rsidRDefault="00407B25">
            <w:pPr>
              <w:spacing w:after="0"/>
            </w:pPr>
            <w:r>
              <w:rPr>
                <w:rFonts w:ascii="Times New Roman" w:hAnsi="Times New Roman"/>
                <w:color w:val="000000"/>
                <w:sz w:val="24"/>
              </w:rPr>
              <w:t>2</w:t>
            </w:r>
          </w:p>
        </w:tc>
        <w:tc>
          <w:tcPr>
            <w:tcW w:w="3520"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Теория строения органических соединений А. М. Бутлерова, её основные положения</w:t>
            </w:r>
          </w:p>
        </w:tc>
        <w:tc>
          <w:tcPr>
            <w:tcW w:w="793"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E4FBD" w:rsidRDefault="000E4FBD">
            <w:pPr>
              <w:spacing w:after="0"/>
              <w:ind w:left="135"/>
              <w:jc w:val="center"/>
            </w:pPr>
          </w:p>
        </w:tc>
        <w:tc>
          <w:tcPr>
            <w:tcW w:w="1587" w:type="dxa"/>
            <w:tcMar>
              <w:top w:w="50" w:type="dxa"/>
              <w:left w:w="100" w:type="dxa"/>
            </w:tcMar>
            <w:vAlign w:val="center"/>
          </w:tcPr>
          <w:p w:rsidR="000E4FBD" w:rsidRDefault="000E4FBD">
            <w:pPr>
              <w:spacing w:after="0"/>
              <w:ind w:left="135"/>
              <w:jc w:val="center"/>
            </w:pPr>
          </w:p>
        </w:tc>
        <w:tc>
          <w:tcPr>
            <w:tcW w:w="1120" w:type="dxa"/>
            <w:tcMar>
              <w:top w:w="50" w:type="dxa"/>
              <w:left w:w="100" w:type="dxa"/>
            </w:tcMar>
            <w:vAlign w:val="center"/>
          </w:tcPr>
          <w:p w:rsidR="000E4FBD" w:rsidRDefault="000E4FBD">
            <w:pPr>
              <w:spacing w:after="0"/>
              <w:ind w:left="135"/>
            </w:pPr>
          </w:p>
        </w:tc>
        <w:tc>
          <w:tcPr>
            <w:tcW w:w="1933" w:type="dxa"/>
            <w:tcMar>
              <w:top w:w="50" w:type="dxa"/>
              <w:left w:w="100" w:type="dxa"/>
            </w:tcMar>
            <w:vAlign w:val="center"/>
          </w:tcPr>
          <w:p w:rsidR="000E4FBD" w:rsidRDefault="000E4FBD">
            <w:pPr>
              <w:spacing w:after="0"/>
              <w:ind w:left="135"/>
            </w:pPr>
          </w:p>
        </w:tc>
      </w:tr>
      <w:tr w:rsidR="000E4FBD">
        <w:trPr>
          <w:trHeight w:val="144"/>
          <w:tblCellSpacing w:w="20" w:type="nil"/>
        </w:trPr>
        <w:tc>
          <w:tcPr>
            <w:tcW w:w="356" w:type="dxa"/>
            <w:tcMar>
              <w:top w:w="50" w:type="dxa"/>
              <w:left w:w="100" w:type="dxa"/>
            </w:tcMar>
            <w:vAlign w:val="center"/>
          </w:tcPr>
          <w:p w:rsidR="000E4FBD" w:rsidRDefault="00407B25">
            <w:pPr>
              <w:spacing w:after="0"/>
            </w:pPr>
            <w:r>
              <w:rPr>
                <w:rFonts w:ascii="Times New Roman" w:hAnsi="Times New Roman"/>
                <w:color w:val="000000"/>
                <w:sz w:val="24"/>
              </w:rPr>
              <w:t>3</w:t>
            </w:r>
          </w:p>
        </w:tc>
        <w:tc>
          <w:tcPr>
            <w:tcW w:w="3520"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Представление о классификации органических веществ. Номенклатура (систематическая) и тривиальные названия органических веществ</w:t>
            </w:r>
          </w:p>
        </w:tc>
        <w:tc>
          <w:tcPr>
            <w:tcW w:w="793"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E4FBD" w:rsidRDefault="000E4FBD">
            <w:pPr>
              <w:spacing w:after="0"/>
              <w:ind w:left="135"/>
              <w:jc w:val="center"/>
            </w:pPr>
          </w:p>
        </w:tc>
        <w:tc>
          <w:tcPr>
            <w:tcW w:w="1587" w:type="dxa"/>
            <w:tcMar>
              <w:top w:w="50" w:type="dxa"/>
              <w:left w:w="100" w:type="dxa"/>
            </w:tcMar>
            <w:vAlign w:val="center"/>
          </w:tcPr>
          <w:p w:rsidR="000E4FBD" w:rsidRDefault="000E4FBD">
            <w:pPr>
              <w:spacing w:after="0"/>
              <w:ind w:left="135"/>
              <w:jc w:val="center"/>
            </w:pPr>
          </w:p>
        </w:tc>
        <w:tc>
          <w:tcPr>
            <w:tcW w:w="1120" w:type="dxa"/>
            <w:tcMar>
              <w:top w:w="50" w:type="dxa"/>
              <w:left w:w="100" w:type="dxa"/>
            </w:tcMar>
            <w:vAlign w:val="center"/>
          </w:tcPr>
          <w:p w:rsidR="000E4FBD" w:rsidRDefault="000E4FBD">
            <w:pPr>
              <w:spacing w:after="0"/>
              <w:ind w:left="135"/>
            </w:pPr>
          </w:p>
        </w:tc>
        <w:tc>
          <w:tcPr>
            <w:tcW w:w="1933" w:type="dxa"/>
            <w:tcMar>
              <w:top w:w="50" w:type="dxa"/>
              <w:left w:w="100" w:type="dxa"/>
            </w:tcMar>
            <w:vAlign w:val="center"/>
          </w:tcPr>
          <w:p w:rsidR="000E4FBD" w:rsidRDefault="000E4FBD">
            <w:pPr>
              <w:spacing w:after="0"/>
              <w:ind w:left="135"/>
            </w:pPr>
          </w:p>
        </w:tc>
      </w:tr>
      <w:tr w:rsidR="000E4FBD">
        <w:trPr>
          <w:trHeight w:val="144"/>
          <w:tblCellSpacing w:w="20" w:type="nil"/>
        </w:trPr>
        <w:tc>
          <w:tcPr>
            <w:tcW w:w="356" w:type="dxa"/>
            <w:tcMar>
              <w:top w:w="50" w:type="dxa"/>
              <w:left w:w="100" w:type="dxa"/>
            </w:tcMar>
            <w:vAlign w:val="center"/>
          </w:tcPr>
          <w:p w:rsidR="000E4FBD" w:rsidRDefault="00407B25">
            <w:pPr>
              <w:spacing w:after="0"/>
            </w:pPr>
            <w:r>
              <w:rPr>
                <w:rFonts w:ascii="Times New Roman" w:hAnsi="Times New Roman"/>
                <w:color w:val="000000"/>
                <w:sz w:val="24"/>
              </w:rPr>
              <w:t>4</w:t>
            </w:r>
          </w:p>
        </w:tc>
        <w:tc>
          <w:tcPr>
            <w:tcW w:w="3520"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Алканы: состав и строение, гомологический ряд</w:t>
            </w:r>
          </w:p>
        </w:tc>
        <w:tc>
          <w:tcPr>
            <w:tcW w:w="793"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E4FBD" w:rsidRDefault="000E4FBD">
            <w:pPr>
              <w:spacing w:after="0"/>
              <w:ind w:left="135"/>
              <w:jc w:val="center"/>
            </w:pPr>
          </w:p>
        </w:tc>
        <w:tc>
          <w:tcPr>
            <w:tcW w:w="1587" w:type="dxa"/>
            <w:tcMar>
              <w:top w:w="50" w:type="dxa"/>
              <w:left w:w="100" w:type="dxa"/>
            </w:tcMar>
            <w:vAlign w:val="center"/>
          </w:tcPr>
          <w:p w:rsidR="000E4FBD" w:rsidRDefault="000E4FBD">
            <w:pPr>
              <w:spacing w:after="0"/>
              <w:ind w:left="135"/>
              <w:jc w:val="center"/>
            </w:pPr>
          </w:p>
        </w:tc>
        <w:tc>
          <w:tcPr>
            <w:tcW w:w="1120" w:type="dxa"/>
            <w:tcMar>
              <w:top w:w="50" w:type="dxa"/>
              <w:left w:w="100" w:type="dxa"/>
            </w:tcMar>
            <w:vAlign w:val="center"/>
          </w:tcPr>
          <w:p w:rsidR="000E4FBD" w:rsidRDefault="000E4FBD">
            <w:pPr>
              <w:spacing w:after="0"/>
              <w:ind w:left="135"/>
            </w:pPr>
          </w:p>
        </w:tc>
        <w:tc>
          <w:tcPr>
            <w:tcW w:w="1933" w:type="dxa"/>
            <w:tcMar>
              <w:top w:w="50" w:type="dxa"/>
              <w:left w:w="100" w:type="dxa"/>
            </w:tcMar>
            <w:vAlign w:val="center"/>
          </w:tcPr>
          <w:p w:rsidR="000E4FBD" w:rsidRDefault="000E4FBD">
            <w:pPr>
              <w:spacing w:after="0"/>
              <w:ind w:left="135"/>
            </w:pPr>
          </w:p>
        </w:tc>
      </w:tr>
      <w:tr w:rsidR="000E4FBD">
        <w:trPr>
          <w:trHeight w:val="144"/>
          <w:tblCellSpacing w:w="20" w:type="nil"/>
        </w:trPr>
        <w:tc>
          <w:tcPr>
            <w:tcW w:w="356" w:type="dxa"/>
            <w:tcMar>
              <w:top w:w="50" w:type="dxa"/>
              <w:left w:w="100" w:type="dxa"/>
            </w:tcMar>
            <w:vAlign w:val="center"/>
          </w:tcPr>
          <w:p w:rsidR="000E4FBD" w:rsidRDefault="00407B25">
            <w:pPr>
              <w:spacing w:after="0"/>
            </w:pPr>
            <w:r>
              <w:rPr>
                <w:rFonts w:ascii="Times New Roman" w:hAnsi="Times New Roman"/>
                <w:color w:val="000000"/>
                <w:sz w:val="24"/>
              </w:rPr>
              <w:t>5</w:t>
            </w:r>
          </w:p>
        </w:tc>
        <w:tc>
          <w:tcPr>
            <w:tcW w:w="3520"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Метан и этан — простейшие представители алканов</w:t>
            </w:r>
          </w:p>
        </w:tc>
        <w:tc>
          <w:tcPr>
            <w:tcW w:w="793"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E4FBD" w:rsidRDefault="000E4FBD">
            <w:pPr>
              <w:spacing w:after="0"/>
              <w:ind w:left="135"/>
              <w:jc w:val="center"/>
            </w:pPr>
          </w:p>
        </w:tc>
        <w:tc>
          <w:tcPr>
            <w:tcW w:w="1587" w:type="dxa"/>
            <w:tcMar>
              <w:top w:w="50" w:type="dxa"/>
              <w:left w:w="100" w:type="dxa"/>
            </w:tcMar>
            <w:vAlign w:val="center"/>
          </w:tcPr>
          <w:p w:rsidR="000E4FBD" w:rsidRDefault="000E4FBD">
            <w:pPr>
              <w:spacing w:after="0"/>
              <w:ind w:left="135"/>
              <w:jc w:val="center"/>
            </w:pPr>
          </w:p>
        </w:tc>
        <w:tc>
          <w:tcPr>
            <w:tcW w:w="1120" w:type="dxa"/>
            <w:tcMar>
              <w:top w:w="50" w:type="dxa"/>
              <w:left w:w="100" w:type="dxa"/>
            </w:tcMar>
            <w:vAlign w:val="center"/>
          </w:tcPr>
          <w:p w:rsidR="000E4FBD" w:rsidRDefault="000E4FBD">
            <w:pPr>
              <w:spacing w:after="0"/>
              <w:ind w:left="135"/>
            </w:pPr>
          </w:p>
        </w:tc>
        <w:tc>
          <w:tcPr>
            <w:tcW w:w="1933" w:type="dxa"/>
            <w:tcMar>
              <w:top w:w="50" w:type="dxa"/>
              <w:left w:w="100" w:type="dxa"/>
            </w:tcMar>
            <w:vAlign w:val="center"/>
          </w:tcPr>
          <w:p w:rsidR="000E4FBD" w:rsidRDefault="000E4FBD">
            <w:pPr>
              <w:spacing w:after="0"/>
              <w:ind w:left="135"/>
            </w:pPr>
          </w:p>
        </w:tc>
      </w:tr>
      <w:tr w:rsidR="000E4FBD">
        <w:trPr>
          <w:trHeight w:val="144"/>
          <w:tblCellSpacing w:w="20" w:type="nil"/>
        </w:trPr>
        <w:tc>
          <w:tcPr>
            <w:tcW w:w="356" w:type="dxa"/>
            <w:tcMar>
              <w:top w:w="50" w:type="dxa"/>
              <w:left w:w="100" w:type="dxa"/>
            </w:tcMar>
            <w:vAlign w:val="center"/>
          </w:tcPr>
          <w:p w:rsidR="000E4FBD" w:rsidRDefault="00407B25">
            <w:pPr>
              <w:spacing w:after="0"/>
            </w:pPr>
            <w:r>
              <w:rPr>
                <w:rFonts w:ascii="Times New Roman" w:hAnsi="Times New Roman"/>
                <w:color w:val="000000"/>
                <w:sz w:val="24"/>
              </w:rPr>
              <w:t>6</w:t>
            </w:r>
          </w:p>
        </w:tc>
        <w:tc>
          <w:tcPr>
            <w:tcW w:w="3520"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Алкены: состав и строение, свойства</w:t>
            </w:r>
          </w:p>
        </w:tc>
        <w:tc>
          <w:tcPr>
            <w:tcW w:w="793"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E4FBD" w:rsidRDefault="000E4FBD">
            <w:pPr>
              <w:spacing w:after="0"/>
              <w:ind w:left="135"/>
              <w:jc w:val="center"/>
            </w:pPr>
          </w:p>
        </w:tc>
        <w:tc>
          <w:tcPr>
            <w:tcW w:w="1587" w:type="dxa"/>
            <w:tcMar>
              <w:top w:w="50" w:type="dxa"/>
              <w:left w:w="100" w:type="dxa"/>
            </w:tcMar>
            <w:vAlign w:val="center"/>
          </w:tcPr>
          <w:p w:rsidR="000E4FBD" w:rsidRDefault="000E4FBD">
            <w:pPr>
              <w:spacing w:after="0"/>
              <w:ind w:left="135"/>
              <w:jc w:val="center"/>
            </w:pPr>
          </w:p>
        </w:tc>
        <w:tc>
          <w:tcPr>
            <w:tcW w:w="1120" w:type="dxa"/>
            <w:tcMar>
              <w:top w:w="50" w:type="dxa"/>
              <w:left w:w="100" w:type="dxa"/>
            </w:tcMar>
            <w:vAlign w:val="center"/>
          </w:tcPr>
          <w:p w:rsidR="000E4FBD" w:rsidRDefault="000E4FBD">
            <w:pPr>
              <w:spacing w:after="0"/>
              <w:ind w:left="135"/>
            </w:pPr>
          </w:p>
        </w:tc>
        <w:tc>
          <w:tcPr>
            <w:tcW w:w="1933" w:type="dxa"/>
            <w:tcMar>
              <w:top w:w="50" w:type="dxa"/>
              <w:left w:w="100" w:type="dxa"/>
            </w:tcMar>
            <w:vAlign w:val="center"/>
          </w:tcPr>
          <w:p w:rsidR="000E4FBD" w:rsidRDefault="000E4FBD">
            <w:pPr>
              <w:spacing w:after="0"/>
              <w:ind w:left="135"/>
            </w:pPr>
          </w:p>
        </w:tc>
      </w:tr>
      <w:tr w:rsidR="000E4FBD">
        <w:trPr>
          <w:trHeight w:val="144"/>
          <w:tblCellSpacing w:w="20" w:type="nil"/>
        </w:trPr>
        <w:tc>
          <w:tcPr>
            <w:tcW w:w="356" w:type="dxa"/>
            <w:tcMar>
              <w:top w:w="50" w:type="dxa"/>
              <w:left w:w="100" w:type="dxa"/>
            </w:tcMar>
            <w:vAlign w:val="center"/>
          </w:tcPr>
          <w:p w:rsidR="000E4FBD" w:rsidRDefault="00407B25">
            <w:pPr>
              <w:spacing w:after="0"/>
            </w:pPr>
            <w:r>
              <w:rPr>
                <w:rFonts w:ascii="Times New Roman" w:hAnsi="Times New Roman"/>
                <w:color w:val="000000"/>
                <w:sz w:val="24"/>
              </w:rPr>
              <w:t>7</w:t>
            </w:r>
          </w:p>
        </w:tc>
        <w:tc>
          <w:tcPr>
            <w:tcW w:w="3520"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Этилен и пропилен — простейшие представители алкенов</w:t>
            </w:r>
          </w:p>
        </w:tc>
        <w:tc>
          <w:tcPr>
            <w:tcW w:w="793"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E4FBD" w:rsidRDefault="000E4FBD">
            <w:pPr>
              <w:spacing w:after="0"/>
              <w:ind w:left="135"/>
              <w:jc w:val="center"/>
            </w:pPr>
          </w:p>
        </w:tc>
        <w:tc>
          <w:tcPr>
            <w:tcW w:w="1587" w:type="dxa"/>
            <w:tcMar>
              <w:top w:w="50" w:type="dxa"/>
              <w:left w:w="100" w:type="dxa"/>
            </w:tcMar>
            <w:vAlign w:val="center"/>
          </w:tcPr>
          <w:p w:rsidR="000E4FBD" w:rsidRDefault="000E4FBD">
            <w:pPr>
              <w:spacing w:after="0"/>
              <w:ind w:left="135"/>
              <w:jc w:val="center"/>
            </w:pPr>
          </w:p>
        </w:tc>
        <w:tc>
          <w:tcPr>
            <w:tcW w:w="1120" w:type="dxa"/>
            <w:tcMar>
              <w:top w:w="50" w:type="dxa"/>
              <w:left w:w="100" w:type="dxa"/>
            </w:tcMar>
            <w:vAlign w:val="center"/>
          </w:tcPr>
          <w:p w:rsidR="000E4FBD" w:rsidRDefault="000E4FBD">
            <w:pPr>
              <w:spacing w:after="0"/>
              <w:ind w:left="135"/>
            </w:pPr>
          </w:p>
        </w:tc>
        <w:tc>
          <w:tcPr>
            <w:tcW w:w="1933" w:type="dxa"/>
            <w:tcMar>
              <w:top w:w="50" w:type="dxa"/>
              <w:left w:w="100" w:type="dxa"/>
            </w:tcMar>
            <w:vAlign w:val="center"/>
          </w:tcPr>
          <w:p w:rsidR="000E4FBD" w:rsidRDefault="000E4FBD">
            <w:pPr>
              <w:spacing w:after="0"/>
              <w:ind w:left="135"/>
            </w:pPr>
          </w:p>
        </w:tc>
      </w:tr>
      <w:tr w:rsidR="000E4FBD">
        <w:trPr>
          <w:trHeight w:val="144"/>
          <w:tblCellSpacing w:w="20" w:type="nil"/>
        </w:trPr>
        <w:tc>
          <w:tcPr>
            <w:tcW w:w="356" w:type="dxa"/>
            <w:tcMar>
              <w:top w:w="50" w:type="dxa"/>
              <w:left w:w="100" w:type="dxa"/>
            </w:tcMar>
            <w:vAlign w:val="center"/>
          </w:tcPr>
          <w:p w:rsidR="000E4FBD" w:rsidRDefault="00407B25">
            <w:pPr>
              <w:spacing w:after="0"/>
            </w:pPr>
            <w:r>
              <w:rPr>
                <w:rFonts w:ascii="Times New Roman" w:hAnsi="Times New Roman"/>
                <w:color w:val="000000"/>
                <w:sz w:val="24"/>
              </w:rPr>
              <w:t>8</w:t>
            </w:r>
          </w:p>
        </w:tc>
        <w:tc>
          <w:tcPr>
            <w:tcW w:w="3520"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Практическая работа № 1. «Получение этилена и изучение его свойств»</w:t>
            </w:r>
          </w:p>
        </w:tc>
        <w:tc>
          <w:tcPr>
            <w:tcW w:w="793"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E4FBD" w:rsidRDefault="000E4FBD">
            <w:pPr>
              <w:spacing w:after="0"/>
              <w:ind w:left="135"/>
              <w:jc w:val="center"/>
            </w:pPr>
          </w:p>
        </w:tc>
        <w:tc>
          <w:tcPr>
            <w:tcW w:w="1587"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0E4FBD" w:rsidRDefault="000E4FBD">
            <w:pPr>
              <w:spacing w:after="0"/>
              <w:ind w:left="135"/>
            </w:pPr>
          </w:p>
        </w:tc>
        <w:tc>
          <w:tcPr>
            <w:tcW w:w="1933" w:type="dxa"/>
            <w:tcMar>
              <w:top w:w="50" w:type="dxa"/>
              <w:left w:w="100" w:type="dxa"/>
            </w:tcMar>
            <w:vAlign w:val="center"/>
          </w:tcPr>
          <w:p w:rsidR="000E4FBD" w:rsidRDefault="000E4FBD">
            <w:pPr>
              <w:spacing w:after="0"/>
              <w:ind w:left="135"/>
            </w:pPr>
          </w:p>
        </w:tc>
      </w:tr>
      <w:tr w:rsidR="000E4FBD">
        <w:trPr>
          <w:trHeight w:val="144"/>
          <w:tblCellSpacing w:w="20" w:type="nil"/>
        </w:trPr>
        <w:tc>
          <w:tcPr>
            <w:tcW w:w="356" w:type="dxa"/>
            <w:tcMar>
              <w:top w:w="50" w:type="dxa"/>
              <w:left w:w="100" w:type="dxa"/>
            </w:tcMar>
            <w:vAlign w:val="center"/>
          </w:tcPr>
          <w:p w:rsidR="000E4FBD" w:rsidRDefault="00407B25">
            <w:pPr>
              <w:spacing w:after="0"/>
            </w:pPr>
            <w:r>
              <w:rPr>
                <w:rFonts w:ascii="Times New Roman" w:hAnsi="Times New Roman"/>
                <w:color w:val="000000"/>
                <w:sz w:val="24"/>
              </w:rPr>
              <w:t>9</w:t>
            </w:r>
          </w:p>
        </w:tc>
        <w:tc>
          <w:tcPr>
            <w:tcW w:w="3520"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Алкадиены. Бутадиен-1,3 и метилбутадиен-1,3. Получение синтетического каучука и резины</w:t>
            </w:r>
          </w:p>
        </w:tc>
        <w:tc>
          <w:tcPr>
            <w:tcW w:w="793"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E4FBD" w:rsidRDefault="000E4FBD">
            <w:pPr>
              <w:spacing w:after="0"/>
              <w:ind w:left="135"/>
              <w:jc w:val="center"/>
            </w:pPr>
          </w:p>
        </w:tc>
        <w:tc>
          <w:tcPr>
            <w:tcW w:w="1587" w:type="dxa"/>
            <w:tcMar>
              <w:top w:w="50" w:type="dxa"/>
              <w:left w:w="100" w:type="dxa"/>
            </w:tcMar>
            <w:vAlign w:val="center"/>
          </w:tcPr>
          <w:p w:rsidR="000E4FBD" w:rsidRDefault="000E4FBD">
            <w:pPr>
              <w:spacing w:after="0"/>
              <w:ind w:left="135"/>
              <w:jc w:val="center"/>
            </w:pPr>
          </w:p>
        </w:tc>
        <w:tc>
          <w:tcPr>
            <w:tcW w:w="1120" w:type="dxa"/>
            <w:tcMar>
              <w:top w:w="50" w:type="dxa"/>
              <w:left w:w="100" w:type="dxa"/>
            </w:tcMar>
            <w:vAlign w:val="center"/>
          </w:tcPr>
          <w:p w:rsidR="000E4FBD" w:rsidRDefault="000E4FBD">
            <w:pPr>
              <w:spacing w:after="0"/>
              <w:ind w:left="135"/>
            </w:pPr>
          </w:p>
        </w:tc>
        <w:tc>
          <w:tcPr>
            <w:tcW w:w="1933" w:type="dxa"/>
            <w:tcMar>
              <w:top w:w="50" w:type="dxa"/>
              <w:left w:w="100" w:type="dxa"/>
            </w:tcMar>
            <w:vAlign w:val="center"/>
          </w:tcPr>
          <w:p w:rsidR="000E4FBD" w:rsidRDefault="000E4FBD">
            <w:pPr>
              <w:spacing w:after="0"/>
              <w:ind w:left="135"/>
            </w:pPr>
          </w:p>
        </w:tc>
      </w:tr>
      <w:tr w:rsidR="000E4FBD">
        <w:trPr>
          <w:trHeight w:val="144"/>
          <w:tblCellSpacing w:w="20" w:type="nil"/>
        </w:trPr>
        <w:tc>
          <w:tcPr>
            <w:tcW w:w="356" w:type="dxa"/>
            <w:tcMar>
              <w:top w:w="50" w:type="dxa"/>
              <w:left w:w="100" w:type="dxa"/>
            </w:tcMar>
            <w:vAlign w:val="center"/>
          </w:tcPr>
          <w:p w:rsidR="000E4FBD" w:rsidRDefault="00407B25">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0E4FBD" w:rsidRDefault="00407B25">
            <w:pPr>
              <w:spacing w:after="0"/>
              <w:ind w:left="135"/>
            </w:pPr>
            <w:r w:rsidRPr="00F40B7D">
              <w:rPr>
                <w:rFonts w:ascii="Times New Roman" w:hAnsi="Times New Roman"/>
                <w:color w:val="000000"/>
                <w:sz w:val="24"/>
                <w:lang w:val="ru-RU"/>
              </w:rPr>
              <w:t xml:space="preserve">Алкины: состав и особенности строения, гомологический ряд. </w:t>
            </w:r>
            <w:r>
              <w:rPr>
                <w:rFonts w:ascii="Times New Roman" w:hAnsi="Times New Roman"/>
                <w:color w:val="000000"/>
                <w:sz w:val="24"/>
              </w:rPr>
              <w:t>Ацетилен — простейший представитель алкинов</w:t>
            </w:r>
          </w:p>
        </w:tc>
        <w:tc>
          <w:tcPr>
            <w:tcW w:w="793"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E4FBD" w:rsidRDefault="000E4FBD">
            <w:pPr>
              <w:spacing w:after="0"/>
              <w:ind w:left="135"/>
              <w:jc w:val="center"/>
            </w:pPr>
          </w:p>
        </w:tc>
        <w:tc>
          <w:tcPr>
            <w:tcW w:w="1587" w:type="dxa"/>
            <w:tcMar>
              <w:top w:w="50" w:type="dxa"/>
              <w:left w:w="100" w:type="dxa"/>
            </w:tcMar>
            <w:vAlign w:val="center"/>
          </w:tcPr>
          <w:p w:rsidR="000E4FBD" w:rsidRDefault="000E4FBD">
            <w:pPr>
              <w:spacing w:after="0"/>
              <w:ind w:left="135"/>
              <w:jc w:val="center"/>
            </w:pPr>
          </w:p>
        </w:tc>
        <w:tc>
          <w:tcPr>
            <w:tcW w:w="1120" w:type="dxa"/>
            <w:tcMar>
              <w:top w:w="50" w:type="dxa"/>
              <w:left w:w="100" w:type="dxa"/>
            </w:tcMar>
            <w:vAlign w:val="center"/>
          </w:tcPr>
          <w:p w:rsidR="000E4FBD" w:rsidRDefault="000E4FBD">
            <w:pPr>
              <w:spacing w:after="0"/>
              <w:ind w:left="135"/>
            </w:pPr>
          </w:p>
        </w:tc>
        <w:tc>
          <w:tcPr>
            <w:tcW w:w="1933" w:type="dxa"/>
            <w:tcMar>
              <w:top w:w="50" w:type="dxa"/>
              <w:left w:w="100" w:type="dxa"/>
            </w:tcMar>
            <w:vAlign w:val="center"/>
          </w:tcPr>
          <w:p w:rsidR="000E4FBD" w:rsidRDefault="000E4FBD">
            <w:pPr>
              <w:spacing w:after="0"/>
              <w:ind w:left="135"/>
            </w:pPr>
          </w:p>
        </w:tc>
      </w:tr>
      <w:tr w:rsidR="000E4FBD">
        <w:trPr>
          <w:trHeight w:val="144"/>
          <w:tblCellSpacing w:w="20" w:type="nil"/>
        </w:trPr>
        <w:tc>
          <w:tcPr>
            <w:tcW w:w="356" w:type="dxa"/>
            <w:tcMar>
              <w:top w:w="50" w:type="dxa"/>
              <w:left w:w="100" w:type="dxa"/>
            </w:tcMar>
            <w:vAlign w:val="center"/>
          </w:tcPr>
          <w:p w:rsidR="000E4FBD" w:rsidRDefault="00407B25">
            <w:pPr>
              <w:spacing w:after="0"/>
            </w:pPr>
            <w:r>
              <w:rPr>
                <w:rFonts w:ascii="Times New Roman" w:hAnsi="Times New Roman"/>
                <w:color w:val="000000"/>
                <w:sz w:val="24"/>
              </w:rPr>
              <w:t>11</w:t>
            </w:r>
          </w:p>
        </w:tc>
        <w:tc>
          <w:tcPr>
            <w:tcW w:w="3520"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Вычисления по уравнению химической реакции</w:t>
            </w:r>
          </w:p>
        </w:tc>
        <w:tc>
          <w:tcPr>
            <w:tcW w:w="793"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E4FBD" w:rsidRDefault="000E4FBD">
            <w:pPr>
              <w:spacing w:after="0"/>
              <w:ind w:left="135"/>
              <w:jc w:val="center"/>
            </w:pPr>
          </w:p>
        </w:tc>
        <w:tc>
          <w:tcPr>
            <w:tcW w:w="1587" w:type="dxa"/>
            <w:tcMar>
              <w:top w:w="50" w:type="dxa"/>
              <w:left w:w="100" w:type="dxa"/>
            </w:tcMar>
            <w:vAlign w:val="center"/>
          </w:tcPr>
          <w:p w:rsidR="000E4FBD" w:rsidRDefault="000E4FBD">
            <w:pPr>
              <w:spacing w:after="0"/>
              <w:ind w:left="135"/>
              <w:jc w:val="center"/>
            </w:pPr>
          </w:p>
        </w:tc>
        <w:tc>
          <w:tcPr>
            <w:tcW w:w="1120" w:type="dxa"/>
            <w:tcMar>
              <w:top w:w="50" w:type="dxa"/>
              <w:left w:w="100" w:type="dxa"/>
            </w:tcMar>
            <w:vAlign w:val="center"/>
          </w:tcPr>
          <w:p w:rsidR="000E4FBD" w:rsidRDefault="000E4FBD">
            <w:pPr>
              <w:spacing w:after="0"/>
              <w:ind w:left="135"/>
            </w:pPr>
          </w:p>
        </w:tc>
        <w:tc>
          <w:tcPr>
            <w:tcW w:w="1933" w:type="dxa"/>
            <w:tcMar>
              <w:top w:w="50" w:type="dxa"/>
              <w:left w:w="100" w:type="dxa"/>
            </w:tcMar>
            <w:vAlign w:val="center"/>
          </w:tcPr>
          <w:p w:rsidR="000E4FBD" w:rsidRDefault="000E4FBD">
            <w:pPr>
              <w:spacing w:after="0"/>
              <w:ind w:left="135"/>
            </w:pPr>
          </w:p>
        </w:tc>
      </w:tr>
      <w:tr w:rsidR="000E4FBD">
        <w:trPr>
          <w:trHeight w:val="144"/>
          <w:tblCellSpacing w:w="20" w:type="nil"/>
        </w:trPr>
        <w:tc>
          <w:tcPr>
            <w:tcW w:w="356" w:type="dxa"/>
            <w:tcMar>
              <w:top w:w="50" w:type="dxa"/>
              <w:left w:w="100" w:type="dxa"/>
            </w:tcMar>
            <w:vAlign w:val="center"/>
          </w:tcPr>
          <w:p w:rsidR="000E4FBD" w:rsidRDefault="00407B25">
            <w:pPr>
              <w:spacing w:after="0"/>
            </w:pPr>
            <w:r>
              <w:rPr>
                <w:rFonts w:ascii="Times New Roman" w:hAnsi="Times New Roman"/>
                <w:color w:val="000000"/>
                <w:sz w:val="24"/>
              </w:rPr>
              <w:t>12</w:t>
            </w:r>
          </w:p>
        </w:tc>
        <w:tc>
          <w:tcPr>
            <w:tcW w:w="3520"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Арены: бензол и толуол. Токсичность аренов</w:t>
            </w:r>
          </w:p>
        </w:tc>
        <w:tc>
          <w:tcPr>
            <w:tcW w:w="793"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E4FBD" w:rsidRDefault="000E4FBD">
            <w:pPr>
              <w:spacing w:after="0"/>
              <w:ind w:left="135"/>
              <w:jc w:val="center"/>
            </w:pPr>
          </w:p>
        </w:tc>
        <w:tc>
          <w:tcPr>
            <w:tcW w:w="1587" w:type="dxa"/>
            <w:tcMar>
              <w:top w:w="50" w:type="dxa"/>
              <w:left w:w="100" w:type="dxa"/>
            </w:tcMar>
            <w:vAlign w:val="center"/>
          </w:tcPr>
          <w:p w:rsidR="000E4FBD" w:rsidRDefault="000E4FBD">
            <w:pPr>
              <w:spacing w:after="0"/>
              <w:ind w:left="135"/>
              <w:jc w:val="center"/>
            </w:pPr>
          </w:p>
        </w:tc>
        <w:tc>
          <w:tcPr>
            <w:tcW w:w="1120" w:type="dxa"/>
            <w:tcMar>
              <w:top w:w="50" w:type="dxa"/>
              <w:left w:w="100" w:type="dxa"/>
            </w:tcMar>
            <w:vAlign w:val="center"/>
          </w:tcPr>
          <w:p w:rsidR="000E4FBD" w:rsidRDefault="000E4FBD">
            <w:pPr>
              <w:spacing w:after="0"/>
              <w:ind w:left="135"/>
            </w:pPr>
          </w:p>
        </w:tc>
        <w:tc>
          <w:tcPr>
            <w:tcW w:w="1933" w:type="dxa"/>
            <w:tcMar>
              <w:top w:w="50" w:type="dxa"/>
              <w:left w:w="100" w:type="dxa"/>
            </w:tcMar>
            <w:vAlign w:val="center"/>
          </w:tcPr>
          <w:p w:rsidR="000E4FBD" w:rsidRDefault="000E4FBD">
            <w:pPr>
              <w:spacing w:after="0"/>
              <w:ind w:left="135"/>
            </w:pPr>
          </w:p>
        </w:tc>
      </w:tr>
      <w:tr w:rsidR="000E4FBD">
        <w:trPr>
          <w:trHeight w:val="144"/>
          <w:tblCellSpacing w:w="20" w:type="nil"/>
        </w:trPr>
        <w:tc>
          <w:tcPr>
            <w:tcW w:w="356" w:type="dxa"/>
            <w:tcMar>
              <w:top w:w="50" w:type="dxa"/>
              <w:left w:w="100" w:type="dxa"/>
            </w:tcMar>
            <w:vAlign w:val="center"/>
          </w:tcPr>
          <w:p w:rsidR="000E4FBD" w:rsidRDefault="00407B25">
            <w:pPr>
              <w:spacing w:after="0"/>
            </w:pPr>
            <w:r>
              <w:rPr>
                <w:rFonts w:ascii="Times New Roman" w:hAnsi="Times New Roman"/>
                <w:color w:val="000000"/>
                <w:sz w:val="24"/>
              </w:rPr>
              <w:t>13</w:t>
            </w:r>
          </w:p>
        </w:tc>
        <w:tc>
          <w:tcPr>
            <w:tcW w:w="3520"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Генетическая связь углеводородов, принадлежащих к различным классам</w:t>
            </w:r>
          </w:p>
        </w:tc>
        <w:tc>
          <w:tcPr>
            <w:tcW w:w="793"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E4FBD" w:rsidRDefault="000E4FBD">
            <w:pPr>
              <w:spacing w:after="0"/>
              <w:ind w:left="135"/>
              <w:jc w:val="center"/>
            </w:pPr>
          </w:p>
        </w:tc>
        <w:tc>
          <w:tcPr>
            <w:tcW w:w="1587" w:type="dxa"/>
            <w:tcMar>
              <w:top w:w="50" w:type="dxa"/>
              <w:left w:w="100" w:type="dxa"/>
            </w:tcMar>
            <w:vAlign w:val="center"/>
          </w:tcPr>
          <w:p w:rsidR="000E4FBD" w:rsidRDefault="000E4FBD">
            <w:pPr>
              <w:spacing w:after="0"/>
              <w:ind w:left="135"/>
              <w:jc w:val="center"/>
            </w:pPr>
          </w:p>
        </w:tc>
        <w:tc>
          <w:tcPr>
            <w:tcW w:w="1120" w:type="dxa"/>
            <w:tcMar>
              <w:top w:w="50" w:type="dxa"/>
              <w:left w:w="100" w:type="dxa"/>
            </w:tcMar>
            <w:vAlign w:val="center"/>
          </w:tcPr>
          <w:p w:rsidR="000E4FBD" w:rsidRDefault="000E4FBD">
            <w:pPr>
              <w:spacing w:after="0"/>
              <w:ind w:left="135"/>
            </w:pPr>
          </w:p>
        </w:tc>
        <w:tc>
          <w:tcPr>
            <w:tcW w:w="1933" w:type="dxa"/>
            <w:tcMar>
              <w:top w:w="50" w:type="dxa"/>
              <w:left w:w="100" w:type="dxa"/>
            </w:tcMar>
            <w:vAlign w:val="center"/>
          </w:tcPr>
          <w:p w:rsidR="000E4FBD" w:rsidRDefault="000E4FBD">
            <w:pPr>
              <w:spacing w:after="0"/>
              <w:ind w:left="135"/>
            </w:pPr>
          </w:p>
        </w:tc>
      </w:tr>
      <w:tr w:rsidR="000E4FBD">
        <w:trPr>
          <w:trHeight w:val="144"/>
          <w:tblCellSpacing w:w="20" w:type="nil"/>
        </w:trPr>
        <w:tc>
          <w:tcPr>
            <w:tcW w:w="356" w:type="dxa"/>
            <w:tcMar>
              <w:top w:w="50" w:type="dxa"/>
              <w:left w:w="100" w:type="dxa"/>
            </w:tcMar>
            <w:vAlign w:val="center"/>
          </w:tcPr>
          <w:p w:rsidR="000E4FBD" w:rsidRDefault="00407B25">
            <w:pPr>
              <w:spacing w:after="0"/>
            </w:pPr>
            <w:r>
              <w:rPr>
                <w:rFonts w:ascii="Times New Roman" w:hAnsi="Times New Roman"/>
                <w:color w:val="000000"/>
                <w:sz w:val="24"/>
              </w:rPr>
              <w:t>14</w:t>
            </w:r>
          </w:p>
        </w:tc>
        <w:tc>
          <w:tcPr>
            <w:tcW w:w="3520"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793"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E4FBD" w:rsidRDefault="000E4FBD">
            <w:pPr>
              <w:spacing w:after="0"/>
              <w:ind w:left="135"/>
              <w:jc w:val="center"/>
            </w:pPr>
          </w:p>
        </w:tc>
        <w:tc>
          <w:tcPr>
            <w:tcW w:w="1587" w:type="dxa"/>
            <w:tcMar>
              <w:top w:w="50" w:type="dxa"/>
              <w:left w:w="100" w:type="dxa"/>
            </w:tcMar>
            <w:vAlign w:val="center"/>
          </w:tcPr>
          <w:p w:rsidR="000E4FBD" w:rsidRDefault="000E4FBD">
            <w:pPr>
              <w:spacing w:after="0"/>
              <w:ind w:left="135"/>
              <w:jc w:val="center"/>
            </w:pPr>
          </w:p>
        </w:tc>
        <w:tc>
          <w:tcPr>
            <w:tcW w:w="1120" w:type="dxa"/>
            <w:tcMar>
              <w:top w:w="50" w:type="dxa"/>
              <w:left w:w="100" w:type="dxa"/>
            </w:tcMar>
            <w:vAlign w:val="center"/>
          </w:tcPr>
          <w:p w:rsidR="000E4FBD" w:rsidRDefault="000E4FBD">
            <w:pPr>
              <w:spacing w:after="0"/>
              <w:ind w:left="135"/>
            </w:pPr>
          </w:p>
        </w:tc>
        <w:tc>
          <w:tcPr>
            <w:tcW w:w="1933" w:type="dxa"/>
            <w:tcMar>
              <w:top w:w="50" w:type="dxa"/>
              <w:left w:w="100" w:type="dxa"/>
            </w:tcMar>
            <w:vAlign w:val="center"/>
          </w:tcPr>
          <w:p w:rsidR="000E4FBD" w:rsidRDefault="000E4FBD">
            <w:pPr>
              <w:spacing w:after="0"/>
              <w:ind w:left="135"/>
            </w:pPr>
          </w:p>
        </w:tc>
      </w:tr>
      <w:tr w:rsidR="000E4FBD">
        <w:trPr>
          <w:trHeight w:val="144"/>
          <w:tblCellSpacing w:w="20" w:type="nil"/>
        </w:trPr>
        <w:tc>
          <w:tcPr>
            <w:tcW w:w="356" w:type="dxa"/>
            <w:tcMar>
              <w:top w:w="50" w:type="dxa"/>
              <w:left w:w="100" w:type="dxa"/>
            </w:tcMar>
            <w:vAlign w:val="center"/>
          </w:tcPr>
          <w:p w:rsidR="000E4FBD" w:rsidRDefault="00407B25">
            <w:pPr>
              <w:spacing w:after="0"/>
            </w:pPr>
            <w:r>
              <w:rPr>
                <w:rFonts w:ascii="Times New Roman" w:hAnsi="Times New Roman"/>
                <w:color w:val="000000"/>
                <w:sz w:val="24"/>
              </w:rPr>
              <w:t>15</w:t>
            </w:r>
          </w:p>
        </w:tc>
        <w:tc>
          <w:tcPr>
            <w:tcW w:w="3520"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793"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E4FBD" w:rsidRDefault="000E4FBD">
            <w:pPr>
              <w:spacing w:after="0"/>
              <w:ind w:left="135"/>
              <w:jc w:val="center"/>
            </w:pPr>
          </w:p>
        </w:tc>
        <w:tc>
          <w:tcPr>
            <w:tcW w:w="1587" w:type="dxa"/>
            <w:tcMar>
              <w:top w:w="50" w:type="dxa"/>
              <w:left w:w="100" w:type="dxa"/>
            </w:tcMar>
            <w:vAlign w:val="center"/>
          </w:tcPr>
          <w:p w:rsidR="000E4FBD" w:rsidRDefault="000E4FBD">
            <w:pPr>
              <w:spacing w:after="0"/>
              <w:ind w:left="135"/>
              <w:jc w:val="center"/>
            </w:pPr>
          </w:p>
        </w:tc>
        <w:tc>
          <w:tcPr>
            <w:tcW w:w="1120" w:type="dxa"/>
            <w:tcMar>
              <w:top w:w="50" w:type="dxa"/>
              <w:left w:w="100" w:type="dxa"/>
            </w:tcMar>
            <w:vAlign w:val="center"/>
          </w:tcPr>
          <w:p w:rsidR="000E4FBD" w:rsidRDefault="000E4FBD">
            <w:pPr>
              <w:spacing w:after="0"/>
              <w:ind w:left="135"/>
            </w:pPr>
          </w:p>
        </w:tc>
        <w:tc>
          <w:tcPr>
            <w:tcW w:w="1933" w:type="dxa"/>
            <w:tcMar>
              <w:top w:w="50" w:type="dxa"/>
              <w:left w:w="100" w:type="dxa"/>
            </w:tcMar>
            <w:vAlign w:val="center"/>
          </w:tcPr>
          <w:p w:rsidR="000E4FBD" w:rsidRDefault="000E4FBD">
            <w:pPr>
              <w:spacing w:after="0"/>
              <w:ind w:left="135"/>
            </w:pPr>
          </w:p>
        </w:tc>
      </w:tr>
      <w:tr w:rsidR="000E4FBD">
        <w:trPr>
          <w:trHeight w:val="144"/>
          <w:tblCellSpacing w:w="20" w:type="nil"/>
        </w:trPr>
        <w:tc>
          <w:tcPr>
            <w:tcW w:w="356" w:type="dxa"/>
            <w:tcMar>
              <w:top w:w="50" w:type="dxa"/>
              <w:left w:w="100" w:type="dxa"/>
            </w:tcMar>
            <w:vAlign w:val="center"/>
          </w:tcPr>
          <w:p w:rsidR="000E4FBD" w:rsidRDefault="00407B25">
            <w:pPr>
              <w:spacing w:after="0"/>
            </w:pPr>
            <w:r>
              <w:rPr>
                <w:rFonts w:ascii="Times New Roman" w:hAnsi="Times New Roman"/>
                <w:color w:val="000000"/>
                <w:sz w:val="24"/>
              </w:rPr>
              <w:t>16</w:t>
            </w:r>
          </w:p>
        </w:tc>
        <w:tc>
          <w:tcPr>
            <w:tcW w:w="3520"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Контрольная работа по разделу «Углеводороды»</w:t>
            </w:r>
          </w:p>
        </w:tc>
        <w:tc>
          <w:tcPr>
            <w:tcW w:w="793"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0E4FBD" w:rsidRDefault="000E4FBD">
            <w:pPr>
              <w:spacing w:after="0"/>
              <w:ind w:left="135"/>
              <w:jc w:val="center"/>
            </w:pPr>
          </w:p>
        </w:tc>
        <w:tc>
          <w:tcPr>
            <w:tcW w:w="1120" w:type="dxa"/>
            <w:tcMar>
              <w:top w:w="50" w:type="dxa"/>
              <w:left w:w="100" w:type="dxa"/>
            </w:tcMar>
            <w:vAlign w:val="center"/>
          </w:tcPr>
          <w:p w:rsidR="000E4FBD" w:rsidRDefault="000E4FBD">
            <w:pPr>
              <w:spacing w:after="0"/>
              <w:ind w:left="135"/>
            </w:pPr>
          </w:p>
        </w:tc>
        <w:tc>
          <w:tcPr>
            <w:tcW w:w="1933" w:type="dxa"/>
            <w:tcMar>
              <w:top w:w="50" w:type="dxa"/>
              <w:left w:w="100" w:type="dxa"/>
            </w:tcMar>
            <w:vAlign w:val="center"/>
          </w:tcPr>
          <w:p w:rsidR="000E4FBD" w:rsidRDefault="000E4FBD">
            <w:pPr>
              <w:spacing w:after="0"/>
              <w:ind w:left="135"/>
            </w:pPr>
          </w:p>
        </w:tc>
      </w:tr>
      <w:tr w:rsidR="000E4FBD">
        <w:trPr>
          <w:trHeight w:val="144"/>
          <w:tblCellSpacing w:w="20" w:type="nil"/>
        </w:trPr>
        <w:tc>
          <w:tcPr>
            <w:tcW w:w="356" w:type="dxa"/>
            <w:tcMar>
              <w:top w:w="50" w:type="dxa"/>
              <w:left w:w="100" w:type="dxa"/>
            </w:tcMar>
            <w:vAlign w:val="center"/>
          </w:tcPr>
          <w:p w:rsidR="000E4FBD" w:rsidRDefault="00407B25">
            <w:pPr>
              <w:spacing w:after="0"/>
            </w:pPr>
            <w:r>
              <w:rPr>
                <w:rFonts w:ascii="Times New Roman" w:hAnsi="Times New Roman"/>
                <w:color w:val="000000"/>
                <w:sz w:val="24"/>
              </w:rPr>
              <w:t>17</w:t>
            </w:r>
          </w:p>
        </w:tc>
        <w:tc>
          <w:tcPr>
            <w:tcW w:w="3520" w:type="dxa"/>
            <w:tcMar>
              <w:top w:w="50" w:type="dxa"/>
              <w:left w:w="100" w:type="dxa"/>
            </w:tcMar>
            <w:vAlign w:val="center"/>
          </w:tcPr>
          <w:p w:rsidR="000E4FBD" w:rsidRDefault="00407B25">
            <w:pPr>
              <w:spacing w:after="0"/>
              <w:ind w:left="135"/>
            </w:pPr>
            <w:r w:rsidRPr="00F40B7D">
              <w:rPr>
                <w:rFonts w:ascii="Times New Roman" w:hAnsi="Times New Roman"/>
                <w:color w:val="000000"/>
                <w:sz w:val="24"/>
                <w:lang w:val="ru-RU"/>
              </w:rPr>
              <w:t xml:space="preserve">Предельные одноатомные спирты: метанол и этанол. </w:t>
            </w:r>
            <w:r>
              <w:rPr>
                <w:rFonts w:ascii="Times New Roman" w:hAnsi="Times New Roman"/>
                <w:color w:val="000000"/>
                <w:sz w:val="24"/>
              </w:rPr>
              <w:t>Водородная связь</w:t>
            </w:r>
          </w:p>
        </w:tc>
        <w:tc>
          <w:tcPr>
            <w:tcW w:w="793"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E4FBD" w:rsidRDefault="000E4FBD">
            <w:pPr>
              <w:spacing w:after="0"/>
              <w:ind w:left="135"/>
              <w:jc w:val="center"/>
            </w:pPr>
          </w:p>
        </w:tc>
        <w:tc>
          <w:tcPr>
            <w:tcW w:w="1587" w:type="dxa"/>
            <w:tcMar>
              <w:top w:w="50" w:type="dxa"/>
              <w:left w:w="100" w:type="dxa"/>
            </w:tcMar>
            <w:vAlign w:val="center"/>
          </w:tcPr>
          <w:p w:rsidR="000E4FBD" w:rsidRDefault="000E4FBD">
            <w:pPr>
              <w:spacing w:after="0"/>
              <w:ind w:left="135"/>
              <w:jc w:val="center"/>
            </w:pPr>
          </w:p>
        </w:tc>
        <w:tc>
          <w:tcPr>
            <w:tcW w:w="1120" w:type="dxa"/>
            <w:tcMar>
              <w:top w:w="50" w:type="dxa"/>
              <w:left w:w="100" w:type="dxa"/>
            </w:tcMar>
            <w:vAlign w:val="center"/>
          </w:tcPr>
          <w:p w:rsidR="000E4FBD" w:rsidRDefault="000E4FBD">
            <w:pPr>
              <w:spacing w:after="0"/>
              <w:ind w:left="135"/>
            </w:pPr>
          </w:p>
        </w:tc>
        <w:tc>
          <w:tcPr>
            <w:tcW w:w="1933" w:type="dxa"/>
            <w:tcMar>
              <w:top w:w="50" w:type="dxa"/>
              <w:left w:w="100" w:type="dxa"/>
            </w:tcMar>
            <w:vAlign w:val="center"/>
          </w:tcPr>
          <w:p w:rsidR="000E4FBD" w:rsidRDefault="000E4FBD">
            <w:pPr>
              <w:spacing w:after="0"/>
              <w:ind w:left="135"/>
            </w:pPr>
          </w:p>
        </w:tc>
      </w:tr>
      <w:tr w:rsidR="000E4FBD">
        <w:trPr>
          <w:trHeight w:val="144"/>
          <w:tblCellSpacing w:w="20" w:type="nil"/>
        </w:trPr>
        <w:tc>
          <w:tcPr>
            <w:tcW w:w="356" w:type="dxa"/>
            <w:tcMar>
              <w:top w:w="50" w:type="dxa"/>
              <w:left w:w="100" w:type="dxa"/>
            </w:tcMar>
            <w:vAlign w:val="center"/>
          </w:tcPr>
          <w:p w:rsidR="000E4FBD" w:rsidRDefault="00407B25">
            <w:pPr>
              <w:spacing w:after="0"/>
            </w:pPr>
            <w:r>
              <w:rPr>
                <w:rFonts w:ascii="Times New Roman" w:hAnsi="Times New Roman"/>
                <w:color w:val="000000"/>
                <w:sz w:val="24"/>
              </w:rPr>
              <w:t>18</w:t>
            </w:r>
          </w:p>
        </w:tc>
        <w:tc>
          <w:tcPr>
            <w:tcW w:w="3520"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Многоатомные спирты: этиленгликоль и глицерин</w:t>
            </w:r>
          </w:p>
        </w:tc>
        <w:tc>
          <w:tcPr>
            <w:tcW w:w="793"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E4FBD" w:rsidRDefault="000E4FBD">
            <w:pPr>
              <w:spacing w:after="0"/>
              <w:ind w:left="135"/>
              <w:jc w:val="center"/>
            </w:pPr>
          </w:p>
        </w:tc>
        <w:tc>
          <w:tcPr>
            <w:tcW w:w="1587" w:type="dxa"/>
            <w:tcMar>
              <w:top w:w="50" w:type="dxa"/>
              <w:left w:w="100" w:type="dxa"/>
            </w:tcMar>
            <w:vAlign w:val="center"/>
          </w:tcPr>
          <w:p w:rsidR="000E4FBD" w:rsidRDefault="000E4FBD">
            <w:pPr>
              <w:spacing w:after="0"/>
              <w:ind w:left="135"/>
              <w:jc w:val="center"/>
            </w:pPr>
          </w:p>
        </w:tc>
        <w:tc>
          <w:tcPr>
            <w:tcW w:w="1120" w:type="dxa"/>
            <w:tcMar>
              <w:top w:w="50" w:type="dxa"/>
              <w:left w:w="100" w:type="dxa"/>
            </w:tcMar>
            <w:vAlign w:val="center"/>
          </w:tcPr>
          <w:p w:rsidR="000E4FBD" w:rsidRDefault="000E4FBD">
            <w:pPr>
              <w:spacing w:after="0"/>
              <w:ind w:left="135"/>
            </w:pPr>
          </w:p>
        </w:tc>
        <w:tc>
          <w:tcPr>
            <w:tcW w:w="1933" w:type="dxa"/>
            <w:tcMar>
              <w:top w:w="50" w:type="dxa"/>
              <w:left w:w="100" w:type="dxa"/>
            </w:tcMar>
            <w:vAlign w:val="center"/>
          </w:tcPr>
          <w:p w:rsidR="000E4FBD" w:rsidRDefault="000E4FBD">
            <w:pPr>
              <w:spacing w:after="0"/>
              <w:ind w:left="135"/>
            </w:pPr>
          </w:p>
        </w:tc>
      </w:tr>
      <w:tr w:rsidR="000E4FBD">
        <w:trPr>
          <w:trHeight w:val="144"/>
          <w:tblCellSpacing w:w="20" w:type="nil"/>
        </w:trPr>
        <w:tc>
          <w:tcPr>
            <w:tcW w:w="356" w:type="dxa"/>
            <w:tcMar>
              <w:top w:w="50" w:type="dxa"/>
              <w:left w:w="100" w:type="dxa"/>
            </w:tcMar>
            <w:vAlign w:val="center"/>
          </w:tcPr>
          <w:p w:rsidR="000E4FBD" w:rsidRDefault="00407B25">
            <w:pPr>
              <w:spacing w:after="0"/>
            </w:pPr>
            <w:r>
              <w:rPr>
                <w:rFonts w:ascii="Times New Roman" w:hAnsi="Times New Roman"/>
                <w:color w:val="000000"/>
                <w:sz w:val="24"/>
              </w:rPr>
              <w:t>19</w:t>
            </w:r>
          </w:p>
        </w:tc>
        <w:tc>
          <w:tcPr>
            <w:tcW w:w="3520"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Фенол: строение молекулы, физические и химические свойства, применение</w:t>
            </w:r>
          </w:p>
        </w:tc>
        <w:tc>
          <w:tcPr>
            <w:tcW w:w="793"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E4FBD" w:rsidRDefault="000E4FBD">
            <w:pPr>
              <w:spacing w:after="0"/>
              <w:ind w:left="135"/>
              <w:jc w:val="center"/>
            </w:pPr>
          </w:p>
        </w:tc>
        <w:tc>
          <w:tcPr>
            <w:tcW w:w="1587" w:type="dxa"/>
            <w:tcMar>
              <w:top w:w="50" w:type="dxa"/>
              <w:left w:w="100" w:type="dxa"/>
            </w:tcMar>
            <w:vAlign w:val="center"/>
          </w:tcPr>
          <w:p w:rsidR="000E4FBD" w:rsidRDefault="000E4FBD">
            <w:pPr>
              <w:spacing w:after="0"/>
              <w:ind w:left="135"/>
              <w:jc w:val="center"/>
            </w:pPr>
          </w:p>
        </w:tc>
        <w:tc>
          <w:tcPr>
            <w:tcW w:w="1120" w:type="dxa"/>
            <w:tcMar>
              <w:top w:w="50" w:type="dxa"/>
              <w:left w:w="100" w:type="dxa"/>
            </w:tcMar>
            <w:vAlign w:val="center"/>
          </w:tcPr>
          <w:p w:rsidR="000E4FBD" w:rsidRDefault="000E4FBD">
            <w:pPr>
              <w:spacing w:after="0"/>
              <w:ind w:left="135"/>
            </w:pPr>
          </w:p>
        </w:tc>
        <w:tc>
          <w:tcPr>
            <w:tcW w:w="1933" w:type="dxa"/>
            <w:tcMar>
              <w:top w:w="50" w:type="dxa"/>
              <w:left w:w="100" w:type="dxa"/>
            </w:tcMar>
            <w:vAlign w:val="center"/>
          </w:tcPr>
          <w:p w:rsidR="000E4FBD" w:rsidRDefault="000E4FBD">
            <w:pPr>
              <w:spacing w:after="0"/>
              <w:ind w:left="135"/>
            </w:pPr>
          </w:p>
        </w:tc>
      </w:tr>
      <w:tr w:rsidR="000E4FBD">
        <w:trPr>
          <w:trHeight w:val="144"/>
          <w:tblCellSpacing w:w="20" w:type="nil"/>
        </w:trPr>
        <w:tc>
          <w:tcPr>
            <w:tcW w:w="356" w:type="dxa"/>
            <w:tcMar>
              <w:top w:w="50" w:type="dxa"/>
              <w:left w:w="100" w:type="dxa"/>
            </w:tcMar>
            <w:vAlign w:val="center"/>
          </w:tcPr>
          <w:p w:rsidR="000E4FBD" w:rsidRDefault="00407B25">
            <w:pPr>
              <w:spacing w:after="0"/>
            </w:pPr>
            <w:r>
              <w:rPr>
                <w:rFonts w:ascii="Times New Roman" w:hAnsi="Times New Roman"/>
                <w:color w:val="000000"/>
                <w:sz w:val="24"/>
              </w:rPr>
              <w:t>20</w:t>
            </w:r>
          </w:p>
        </w:tc>
        <w:tc>
          <w:tcPr>
            <w:tcW w:w="3520"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Альдегиды: формальдегид и ацетальдегид. Ацетон</w:t>
            </w:r>
          </w:p>
        </w:tc>
        <w:tc>
          <w:tcPr>
            <w:tcW w:w="793"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E4FBD" w:rsidRDefault="000E4FBD">
            <w:pPr>
              <w:spacing w:after="0"/>
              <w:ind w:left="135"/>
              <w:jc w:val="center"/>
            </w:pPr>
          </w:p>
        </w:tc>
        <w:tc>
          <w:tcPr>
            <w:tcW w:w="1587" w:type="dxa"/>
            <w:tcMar>
              <w:top w:w="50" w:type="dxa"/>
              <w:left w:w="100" w:type="dxa"/>
            </w:tcMar>
            <w:vAlign w:val="center"/>
          </w:tcPr>
          <w:p w:rsidR="000E4FBD" w:rsidRDefault="000E4FBD">
            <w:pPr>
              <w:spacing w:after="0"/>
              <w:ind w:left="135"/>
              <w:jc w:val="center"/>
            </w:pPr>
          </w:p>
        </w:tc>
        <w:tc>
          <w:tcPr>
            <w:tcW w:w="1120" w:type="dxa"/>
            <w:tcMar>
              <w:top w:w="50" w:type="dxa"/>
              <w:left w:w="100" w:type="dxa"/>
            </w:tcMar>
            <w:vAlign w:val="center"/>
          </w:tcPr>
          <w:p w:rsidR="000E4FBD" w:rsidRDefault="000E4FBD">
            <w:pPr>
              <w:spacing w:after="0"/>
              <w:ind w:left="135"/>
            </w:pPr>
          </w:p>
        </w:tc>
        <w:tc>
          <w:tcPr>
            <w:tcW w:w="1933" w:type="dxa"/>
            <w:tcMar>
              <w:top w:w="50" w:type="dxa"/>
              <w:left w:w="100" w:type="dxa"/>
            </w:tcMar>
            <w:vAlign w:val="center"/>
          </w:tcPr>
          <w:p w:rsidR="000E4FBD" w:rsidRDefault="000E4FBD">
            <w:pPr>
              <w:spacing w:after="0"/>
              <w:ind w:left="135"/>
            </w:pPr>
          </w:p>
        </w:tc>
      </w:tr>
      <w:tr w:rsidR="000E4FBD">
        <w:trPr>
          <w:trHeight w:val="144"/>
          <w:tblCellSpacing w:w="20" w:type="nil"/>
        </w:trPr>
        <w:tc>
          <w:tcPr>
            <w:tcW w:w="356" w:type="dxa"/>
            <w:tcMar>
              <w:top w:w="50" w:type="dxa"/>
              <w:left w:w="100" w:type="dxa"/>
            </w:tcMar>
            <w:vAlign w:val="center"/>
          </w:tcPr>
          <w:p w:rsidR="000E4FBD" w:rsidRDefault="00407B25">
            <w:pPr>
              <w:spacing w:after="0"/>
            </w:pPr>
            <w:r>
              <w:rPr>
                <w:rFonts w:ascii="Times New Roman" w:hAnsi="Times New Roman"/>
                <w:color w:val="000000"/>
                <w:sz w:val="24"/>
              </w:rPr>
              <w:t>21</w:t>
            </w:r>
          </w:p>
        </w:tc>
        <w:tc>
          <w:tcPr>
            <w:tcW w:w="3520"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Одноосновные предельные карбоновые кислоты: муравьиная и уксусная</w:t>
            </w:r>
          </w:p>
        </w:tc>
        <w:tc>
          <w:tcPr>
            <w:tcW w:w="793"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E4FBD" w:rsidRDefault="000E4FBD">
            <w:pPr>
              <w:spacing w:after="0"/>
              <w:ind w:left="135"/>
              <w:jc w:val="center"/>
            </w:pPr>
          </w:p>
        </w:tc>
        <w:tc>
          <w:tcPr>
            <w:tcW w:w="1587" w:type="dxa"/>
            <w:tcMar>
              <w:top w:w="50" w:type="dxa"/>
              <w:left w:w="100" w:type="dxa"/>
            </w:tcMar>
            <w:vAlign w:val="center"/>
          </w:tcPr>
          <w:p w:rsidR="000E4FBD" w:rsidRDefault="000E4FBD">
            <w:pPr>
              <w:spacing w:after="0"/>
              <w:ind w:left="135"/>
              <w:jc w:val="center"/>
            </w:pPr>
          </w:p>
        </w:tc>
        <w:tc>
          <w:tcPr>
            <w:tcW w:w="1120" w:type="dxa"/>
            <w:tcMar>
              <w:top w:w="50" w:type="dxa"/>
              <w:left w:w="100" w:type="dxa"/>
            </w:tcMar>
            <w:vAlign w:val="center"/>
          </w:tcPr>
          <w:p w:rsidR="000E4FBD" w:rsidRDefault="000E4FBD">
            <w:pPr>
              <w:spacing w:after="0"/>
              <w:ind w:left="135"/>
            </w:pPr>
          </w:p>
        </w:tc>
        <w:tc>
          <w:tcPr>
            <w:tcW w:w="1933" w:type="dxa"/>
            <w:tcMar>
              <w:top w:w="50" w:type="dxa"/>
              <w:left w:w="100" w:type="dxa"/>
            </w:tcMar>
            <w:vAlign w:val="center"/>
          </w:tcPr>
          <w:p w:rsidR="000E4FBD" w:rsidRDefault="000E4FBD">
            <w:pPr>
              <w:spacing w:after="0"/>
              <w:ind w:left="135"/>
            </w:pPr>
          </w:p>
        </w:tc>
      </w:tr>
      <w:tr w:rsidR="000E4FBD">
        <w:trPr>
          <w:trHeight w:val="144"/>
          <w:tblCellSpacing w:w="20" w:type="nil"/>
        </w:trPr>
        <w:tc>
          <w:tcPr>
            <w:tcW w:w="356" w:type="dxa"/>
            <w:tcMar>
              <w:top w:w="50" w:type="dxa"/>
              <w:left w:w="100" w:type="dxa"/>
            </w:tcMar>
            <w:vAlign w:val="center"/>
          </w:tcPr>
          <w:p w:rsidR="000E4FBD" w:rsidRDefault="00407B25">
            <w:pPr>
              <w:spacing w:after="0"/>
            </w:pPr>
            <w:r>
              <w:rPr>
                <w:rFonts w:ascii="Times New Roman" w:hAnsi="Times New Roman"/>
                <w:color w:val="000000"/>
                <w:sz w:val="24"/>
              </w:rPr>
              <w:t>22</w:t>
            </w:r>
          </w:p>
        </w:tc>
        <w:tc>
          <w:tcPr>
            <w:tcW w:w="3520"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 xml:space="preserve">Практическая работа № 2. «Свойства </w:t>
            </w:r>
            <w:r w:rsidRPr="00F40B7D">
              <w:rPr>
                <w:rFonts w:ascii="Times New Roman" w:hAnsi="Times New Roman"/>
                <w:color w:val="000000"/>
                <w:sz w:val="24"/>
                <w:lang w:val="ru-RU"/>
              </w:rPr>
              <w:lastRenderedPageBreak/>
              <w:t>раствора уксусной кислоты»</w:t>
            </w:r>
          </w:p>
        </w:tc>
        <w:tc>
          <w:tcPr>
            <w:tcW w:w="793"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0E4FBD" w:rsidRDefault="000E4FBD">
            <w:pPr>
              <w:spacing w:after="0"/>
              <w:ind w:left="135"/>
              <w:jc w:val="center"/>
            </w:pPr>
          </w:p>
        </w:tc>
        <w:tc>
          <w:tcPr>
            <w:tcW w:w="1587"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0E4FBD" w:rsidRDefault="000E4FBD">
            <w:pPr>
              <w:spacing w:after="0"/>
              <w:ind w:left="135"/>
            </w:pPr>
          </w:p>
        </w:tc>
        <w:tc>
          <w:tcPr>
            <w:tcW w:w="1933" w:type="dxa"/>
            <w:tcMar>
              <w:top w:w="50" w:type="dxa"/>
              <w:left w:w="100" w:type="dxa"/>
            </w:tcMar>
            <w:vAlign w:val="center"/>
          </w:tcPr>
          <w:p w:rsidR="000E4FBD" w:rsidRDefault="000E4FBD">
            <w:pPr>
              <w:spacing w:after="0"/>
              <w:ind w:left="135"/>
            </w:pPr>
          </w:p>
        </w:tc>
      </w:tr>
      <w:tr w:rsidR="000E4FBD">
        <w:trPr>
          <w:trHeight w:val="144"/>
          <w:tblCellSpacing w:w="20" w:type="nil"/>
        </w:trPr>
        <w:tc>
          <w:tcPr>
            <w:tcW w:w="356" w:type="dxa"/>
            <w:tcMar>
              <w:top w:w="50" w:type="dxa"/>
              <w:left w:w="100" w:type="dxa"/>
            </w:tcMar>
            <w:vAlign w:val="center"/>
          </w:tcPr>
          <w:p w:rsidR="000E4FBD" w:rsidRDefault="00407B25">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Стеариновая и олеиновая кислоты, как представители высших карбоновых кислот</w:t>
            </w:r>
          </w:p>
        </w:tc>
        <w:tc>
          <w:tcPr>
            <w:tcW w:w="793"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E4FBD" w:rsidRDefault="000E4FBD">
            <w:pPr>
              <w:spacing w:after="0"/>
              <w:ind w:left="135"/>
              <w:jc w:val="center"/>
            </w:pPr>
          </w:p>
        </w:tc>
        <w:tc>
          <w:tcPr>
            <w:tcW w:w="1587" w:type="dxa"/>
            <w:tcMar>
              <w:top w:w="50" w:type="dxa"/>
              <w:left w:w="100" w:type="dxa"/>
            </w:tcMar>
            <w:vAlign w:val="center"/>
          </w:tcPr>
          <w:p w:rsidR="000E4FBD" w:rsidRDefault="000E4FBD">
            <w:pPr>
              <w:spacing w:after="0"/>
              <w:ind w:left="135"/>
              <w:jc w:val="center"/>
            </w:pPr>
          </w:p>
        </w:tc>
        <w:tc>
          <w:tcPr>
            <w:tcW w:w="1120" w:type="dxa"/>
            <w:tcMar>
              <w:top w:w="50" w:type="dxa"/>
              <w:left w:w="100" w:type="dxa"/>
            </w:tcMar>
            <w:vAlign w:val="center"/>
          </w:tcPr>
          <w:p w:rsidR="000E4FBD" w:rsidRDefault="000E4FBD">
            <w:pPr>
              <w:spacing w:after="0"/>
              <w:ind w:left="135"/>
            </w:pPr>
          </w:p>
        </w:tc>
        <w:tc>
          <w:tcPr>
            <w:tcW w:w="1933" w:type="dxa"/>
            <w:tcMar>
              <w:top w:w="50" w:type="dxa"/>
              <w:left w:w="100" w:type="dxa"/>
            </w:tcMar>
            <w:vAlign w:val="center"/>
          </w:tcPr>
          <w:p w:rsidR="000E4FBD" w:rsidRDefault="000E4FBD">
            <w:pPr>
              <w:spacing w:after="0"/>
              <w:ind w:left="135"/>
            </w:pPr>
          </w:p>
        </w:tc>
      </w:tr>
      <w:tr w:rsidR="000E4FBD">
        <w:trPr>
          <w:trHeight w:val="144"/>
          <w:tblCellSpacing w:w="20" w:type="nil"/>
        </w:trPr>
        <w:tc>
          <w:tcPr>
            <w:tcW w:w="356" w:type="dxa"/>
            <w:tcMar>
              <w:top w:w="50" w:type="dxa"/>
              <w:left w:w="100" w:type="dxa"/>
            </w:tcMar>
            <w:vAlign w:val="center"/>
          </w:tcPr>
          <w:p w:rsidR="000E4FBD" w:rsidRDefault="00407B25">
            <w:pPr>
              <w:spacing w:after="0"/>
            </w:pPr>
            <w:r>
              <w:rPr>
                <w:rFonts w:ascii="Times New Roman" w:hAnsi="Times New Roman"/>
                <w:color w:val="000000"/>
                <w:sz w:val="24"/>
              </w:rPr>
              <w:t>24</w:t>
            </w:r>
          </w:p>
        </w:tc>
        <w:tc>
          <w:tcPr>
            <w:tcW w:w="3520"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Мыла как соли высших карбоновых кислот, их моющее действие</w:t>
            </w:r>
          </w:p>
        </w:tc>
        <w:tc>
          <w:tcPr>
            <w:tcW w:w="793"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E4FBD" w:rsidRDefault="000E4FBD">
            <w:pPr>
              <w:spacing w:after="0"/>
              <w:ind w:left="135"/>
              <w:jc w:val="center"/>
            </w:pPr>
          </w:p>
        </w:tc>
        <w:tc>
          <w:tcPr>
            <w:tcW w:w="1587" w:type="dxa"/>
            <w:tcMar>
              <w:top w:w="50" w:type="dxa"/>
              <w:left w:w="100" w:type="dxa"/>
            </w:tcMar>
            <w:vAlign w:val="center"/>
          </w:tcPr>
          <w:p w:rsidR="000E4FBD" w:rsidRDefault="000E4FBD">
            <w:pPr>
              <w:spacing w:after="0"/>
              <w:ind w:left="135"/>
              <w:jc w:val="center"/>
            </w:pPr>
          </w:p>
        </w:tc>
        <w:tc>
          <w:tcPr>
            <w:tcW w:w="1120" w:type="dxa"/>
            <w:tcMar>
              <w:top w:w="50" w:type="dxa"/>
              <w:left w:w="100" w:type="dxa"/>
            </w:tcMar>
            <w:vAlign w:val="center"/>
          </w:tcPr>
          <w:p w:rsidR="000E4FBD" w:rsidRDefault="000E4FBD">
            <w:pPr>
              <w:spacing w:after="0"/>
              <w:ind w:left="135"/>
            </w:pPr>
          </w:p>
        </w:tc>
        <w:tc>
          <w:tcPr>
            <w:tcW w:w="1933" w:type="dxa"/>
            <w:tcMar>
              <w:top w:w="50" w:type="dxa"/>
              <w:left w:w="100" w:type="dxa"/>
            </w:tcMar>
            <w:vAlign w:val="center"/>
          </w:tcPr>
          <w:p w:rsidR="000E4FBD" w:rsidRDefault="000E4FBD">
            <w:pPr>
              <w:spacing w:after="0"/>
              <w:ind w:left="135"/>
            </w:pPr>
          </w:p>
        </w:tc>
      </w:tr>
      <w:tr w:rsidR="000E4FBD">
        <w:trPr>
          <w:trHeight w:val="144"/>
          <w:tblCellSpacing w:w="20" w:type="nil"/>
        </w:trPr>
        <w:tc>
          <w:tcPr>
            <w:tcW w:w="356" w:type="dxa"/>
            <w:tcMar>
              <w:top w:w="50" w:type="dxa"/>
              <w:left w:w="100" w:type="dxa"/>
            </w:tcMar>
            <w:vAlign w:val="center"/>
          </w:tcPr>
          <w:p w:rsidR="000E4FBD" w:rsidRDefault="00407B25">
            <w:pPr>
              <w:spacing w:after="0"/>
            </w:pPr>
            <w:r>
              <w:rPr>
                <w:rFonts w:ascii="Times New Roman" w:hAnsi="Times New Roman"/>
                <w:color w:val="000000"/>
                <w:sz w:val="24"/>
              </w:rPr>
              <w:t>25</w:t>
            </w:r>
          </w:p>
        </w:tc>
        <w:tc>
          <w:tcPr>
            <w:tcW w:w="3520" w:type="dxa"/>
            <w:tcMar>
              <w:top w:w="50" w:type="dxa"/>
              <w:left w:w="100" w:type="dxa"/>
            </w:tcMar>
            <w:vAlign w:val="center"/>
          </w:tcPr>
          <w:p w:rsidR="000E4FBD" w:rsidRDefault="00407B25">
            <w:pPr>
              <w:spacing w:after="0"/>
              <w:ind w:left="135"/>
            </w:pPr>
            <w:r w:rsidRPr="00F40B7D">
              <w:rPr>
                <w:rFonts w:ascii="Times New Roman" w:hAnsi="Times New Roman"/>
                <w:color w:val="000000"/>
                <w:sz w:val="24"/>
                <w:lang w:val="ru-RU"/>
              </w:rPr>
              <w:t xml:space="preserve">Сложные эфиры как производные карбоновых кислот. </w:t>
            </w:r>
            <w:r>
              <w:rPr>
                <w:rFonts w:ascii="Times New Roman" w:hAnsi="Times New Roman"/>
                <w:color w:val="000000"/>
                <w:sz w:val="24"/>
              </w:rPr>
              <w:t>Гидролиз сложных эфиров</w:t>
            </w:r>
          </w:p>
        </w:tc>
        <w:tc>
          <w:tcPr>
            <w:tcW w:w="793"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E4FBD" w:rsidRDefault="000E4FBD">
            <w:pPr>
              <w:spacing w:after="0"/>
              <w:ind w:left="135"/>
              <w:jc w:val="center"/>
            </w:pPr>
          </w:p>
        </w:tc>
        <w:tc>
          <w:tcPr>
            <w:tcW w:w="1587" w:type="dxa"/>
            <w:tcMar>
              <w:top w:w="50" w:type="dxa"/>
              <w:left w:w="100" w:type="dxa"/>
            </w:tcMar>
            <w:vAlign w:val="center"/>
          </w:tcPr>
          <w:p w:rsidR="000E4FBD" w:rsidRDefault="000E4FBD">
            <w:pPr>
              <w:spacing w:after="0"/>
              <w:ind w:left="135"/>
              <w:jc w:val="center"/>
            </w:pPr>
          </w:p>
        </w:tc>
        <w:tc>
          <w:tcPr>
            <w:tcW w:w="1120" w:type="dxa"/>
            <w:tcMar>
              <w:top w:w="50" w:type="dxa"/>
              <w:left w:w="100" w:type="dxa"/>
            </w:tcMar>
            <w:vAlign w:val="center"/>
          </w:tcPr>
          <w:p w:rsidR="000E4FBD" w:rsidRDefault="000E4FBD">
            <w:pPr>
              <w:spacing w:after="0"/>
              <w:ind w:left="135"/>
            </w:pPr>
          </w:p>
        </w:tc>
        <w:tc>
          <w:tcPr>
            <w:tcW w:w="1933" w:type="dxa"/>
            <w:tcMar>
              <w:top w:w="50" w:type="dxa"/>
              <w:left w:w="100" w:type="dxa"/>
            </w:tcMar>
            <w:vAlign w:val="center"/>
          </w:tcPr>
          <w:p w:rsidR="000E4FBD" w:rsidRDefault="000E4FBD">
            <w:pPr>
              <w:spacing w:after="0"/>
              <w:ind w:left="135"/>
            </w:pPr>
          </w:p>
        </w:tc>
      </w:tr>
      <w:tr w:rsidR="000E4FBD">
        <w:trPr>
          <w:trHeight w:val="144"/>
          <w:tblCellSpacing w:w="20" w:type="nil"/>
        </w:trPr>
        <w:tc>
          <w:tcPr>
            <w:tcW w:w="356" w:type="dxa"/>
            <w:tcMar>
              <w:top w:w="50" w:type="dxa"/>
              <w:left w:w="100" w:type="dxa"/>
            </w:tcMar>
            <w:vAlign w:val="center"/>
          </w:tcPr>
          <w:p w:rsidR="000E4FBD" w:rsidRDefault="00407B25">
            <w:pPr>
              <w:spacing w:after="0"/>
            </w:pPr>
            <w:r>
              <w:rPr>
                <w:rFonts w:ascii="Times New Roman" w:hAnsi="Times New Roman"/>
                <w:color w:val="000000"/>
                <w:sz w:val="24"/>
              </w:rPr>
              <w:t>26</w:t>
            </w:r>
          </w:p>
        </w:tc>
        <w:tc>
          <w:tcPr>
            <w:tcW w:w="3520"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Жиры: гидролиз, применение, биологическая роль жиров</w:t>
            </w:r>
          </w:p>
        </w:tc>
        <w:tc>
          <w:tcPr>
            <w:tcW w:w="793"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E4FBD" w:rsidRDefault="000E4FBD">
            <w:pPr>
              <w:spacing w:after="0"/>
              <w:ind w:left="135"/>
              <w:jc w:val="center"/>
            </w:pPr>
          </w:p>
        </w:tc>
        <w:tc>
          <w:tcPr>
            <w:tcW w:w="1587" w:type="dxa"/>
            <w:tcMar>
              <w:top w:w="50" w:type="dxa"/>
              <w:left w:w="100" w:type="dxa"/>
            </w:tcMar>
            <w:vAlign w:val="center"/>
          </w:tcPr>
          <w:p w:rsidR="000E4FBD" w:rsidRDefault="000E4FBD">
            <w:pPr>
              <w:spacing w:after="0"/>
              <w:ind w:left="135"/>
              <w:jc w:val="center"/>
            </w:pPr>
          </w:p>
        </w:tc>
        <w:tc>
          <w:tcPr>
            <w:tcW w:w="1120" w:type="dxa"/>
            <w:tcMar>
              <w:top w:w="50" w:type="dxa"/>
              <w:left w:w="100" w:type="dxa"/>
            </w:tcMar>
            <w:vAlign w:val="center"/>
          </w:tcPr>
          <w:p w:rsidR="000E4FBD" w:rsidRDefault="000E4FBD">
            <w:pPr>
              <w:spacing w:after="0"/>
              <w:ind w:left="135"/>
            </w:pPr>
          </w:p>
        </w:tc>
        <w:tc>
          <w:tcPr>
            <w:tcW w:w="1933" w:type="dxa"/>
            <w:tcMar>
              <w:top w:w="50" w:type="dxa"/>
              <w:left w:w="100" w:type="dxa"/>
            </w:tcMar>
            <w:vAlign w:val="center"/>
          </w:tcPr>
          <w:p w:rsidR="000E4FBD" w:rsidRDefault="000E4FBD">
            <w:pPr>
              <w:spacing w:after="0"/>
              <w:ind w:left="135"/>
            </w:pPr>
          </w:p>
        </w:tc>
      </w:tr>
      <w:tr w:rsidR="000E4FBD">
        <w:trPr>
          <w:trHeight w:val="144"/>
          <w:tblCellSpacing w:w="20" w:type="nil"/>
        </w:trPr>
        <w:tc>
          <w:tcPr>
            <w:tcW w:w="356" w:type="dxa"/>
            <w:tcMar>
              <w:top w:w="50" w:type="dxa"/>
              <w:left w:w="100" w:type="dxa"/>
            </w:tcMar>
            <w:vAlign w:val="center"/>
          </w:tcPr>
          <w:p w:rsidR="000E4FBD" w:rsidRDefault="00407B25">
            <w:pPr>
              <w:spacing w:after="0"/>
            </w:pPr>
            <w:r>
              <w:rPr>
                <w:rFonts w:ascii="Times New Roman" w:hAnsi="Times New Roman"/>
                <w:color w:val="000000"/>
                <w:sz w:val="24"/>
              </w:rPr>
              <w:t>27</w:t>
            </w:r>
          </w:p>
        </w:tc>
        <w:tc>
          <w:tcPr>
            <w:tcW w:w="3520"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Углеводы: состав, классификация. Важнейшие представители: глюкоза, фруктоза, сахароза</w:t>
            </w:r>
          </w:p>
        </w:tc>
        <w:tc>
          <w:tcPr>
            <w:tcW w:w="793"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E4FBD" w:rsidRDefault="000E4FBD">
            <w:pPr>
              <w:spacing w:after="0"/>
              <w:ind w:left="135"/>
              <w:jc w:val="center"/>
            </w:pPr>
          </w:p>
        </w:tc>
        <w:tc>
          <w:tcPr>
            <w:tcW w:w="1587" w:type="dxa"/>
            <w:tcMar>
              <w:top w:w="50" w:type="dxa"/>
              <w:left w:w="100" w:type="dxa"/>
            </w:tcMar>
            <w:vAlign w:val="center"/>
          </w:tcPr>
          <w:p w:rsidR="000E4FBD" w:rsidRDefault="000E4FBD">
            <w:pPr>
              <w:spacing w:after="0"/>
              <w:ind w:left="135"/>
              <w:jc w:val="center"/>
            </w:pPr>
          </w:p>
        </w:tc>
        <w:tc>
          <w:tcPr>
            <w:tcW w:w="1120" w:type="dxa"/>
            <w:tcMar>
              <w:top w:w="50" w:type="dxa"/>
              <w:left w:w="100" w:type="dxa"/>
            </w:tcMar>
            <w:vAlign w:val="center"/>
          </w:tcPr>
          <w:p w:rsidR="000E4FBD" w:rsidRDefault="000E4FBD">
            <w:pPr>
              <w:spacing w:after="0"/>
              <w:ind w:left="135"/>
            </w:pPr>
          </w:p>
        </w:tc>
        <w:tc>
          <w:tcPr>
            <w:tcW w:w="1933" w:type="dxa"/>
            <w:tcMar>
              <w:top w:w="50" w:type="dxa"/>
              <w:left w:w="100" w:type="dxa"/>
            </w:tcMar>
            <w:vAlign w:val="center"/>
          </w:tcPr>
          <w:p w:rsidR="000E4FBD" w:rsidRDefault="000E4FBD">
            <w:pPr>
              <w:spacing w:after="0"/>
              <w:ind w:left="135"/>
            </w:pPr>
          </w:p>
        </w:tc>
      </w:tr>
      <w:tr w:rsidR="000E4FBD">
        <w:trPr>
          <w:trHeight w:val="144"/>
          <w:tblCellSpacing w:w="20" w:type="nil"/>
        </w:trPr>
        <w:tc>
          <w:tcPr>
            <w:tcW w:w="356" w:type="dxa"/>
            <w:tcMar>
              <w:top w:w="50" w:type="dxa"/>
              <w:left w:w="100" w:type="dxa"/>
            </w:tcMar>
            <w:vAlign w:val="center"/>
          </w:tcPr>
          <w:p w:rsidR="000E4FBD" w:rsidRDefault="00407B25">
            <w:pPr>
              <w:spacing w:after="0"/>
            </w:pPr>
            <w:r>
              <w:rPr>
                <w:rFonts w:ascii="Times New Roman" w:hAnsi="Times New Roman"/>
                <w:color w:val="000000"/>
                <w:sz w:val="24"/>
              </w:rPr>
              <w:t>28</w:t>
            </w:r>
          </w:p>
        </w:tc>
        <w:tc>
          <w:tcPr>
            <w:tcW w:w="3520"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Крахмал и целлюлоза как природные полимеры</w:t>
            </w:r>
          </w:p>
        </w:tc>
        <w:tc>
          <w:tcPr>
            <w:tcW w:w="793"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E4FBD" w:rsidRDefault="000E4FBD">
            <w:pPr>
              <w:spacing w:after="0"/>
              <w:ind w:left="135"/>
              <w:jc w:val="center"/>
            </w:pPr>
          </w:p>
        </w:tc>
        <w:tc>
          <w:tcPr>
            <w:tcW w:w="1587" w:type="dxa"/>
            <w:tcMar>
              <w:top w:w="50" w:type="dxa"/>
              <w:left w:w="100" w:type="dxa"/>
            </w:tcMar>
            <w:vAlign w:val="center"/>
          </w:tcPr>
          <w:p w:rsidR="000E4FBD" w:rsidRDefault="000E4FBD">
            <w:pPr>
              <w:spacing w:after="0"/>
              <w:ind w:left="135"/>
              <w:jc w:val="center"/>
            </w:pPr>
          </w:p>
        </w:tc>
        <w:tc>
          <w:tcPr>
            <w:tcW w:w="1120" w:type="dxa"/>
            <w:tcMar>
              <w:top w:w="50" w:type="dxa"/>
              <w:left w:w="100" w:type="dxa"/>
            </w:tcMar>
            <w:vAlign w:val="center"/>
          </w:tcPr>
          <w:p w:rsidR="000E4FBD" w:rsidRDefault="000E4FBD">
            <w:pPr>
              <w:spacing w:after="0"/>
              <w:ind w:left="135"/>
            </w:pPr>
          </w:p>
        </w:tc>
        <w:tc>
          <w:tcPr>
            <w:tcW w:w="1933" w:type="dxa"/>
            <w:tcMar>
              <w:top w:w="50" w:type="dxa"/>
              <w:left w:w="100" w:type="dxa"/>
            </w:tcMar>
            <w:vAlign w:val="center"/>
          </w:tcPr>
          <w:p w:rsidR="000E4FBD" w:rsidRDefault="000E4FBD">
            <w:pPr>
              <w:spacing w:after="0"/>
              <w:ind w:left="135"/>
            </w:pPr>
          </w:p>
        </w:tc>
      </w:tr>
      <w:tr w:rsidR="000E4FBD">
        <w:trPr>
          <w:trHeight w:val="144"/>
          <w:tblCellSpacing w:w="20" w:type="nil"/>
        </w:trPr>
        <w:tc>
          <w:tcPr>
            <w:tcW w:w="356" w:type="dxa"/>
            <w:tcMar>
              <w:top w:w="50" w:type="dxa"/>
              <w:left w:w="100" w:type="dxa"/>
            </w:tcMar>
            <w:vAlign w:val="center"/>
          </w:tcPr>
          <w:p w:rsidR="000E4FBD" w:rsidRDefault="00407B25">
            <w:pPr>
              <w:spacing w:after="0"/>
            </w:pPr>
            <w:r>
              <w:rPr>
                <w:rFonts w:ascii="Times New Roman" w:hAnsi="Times New Roman"/>
                <w:color w:val="000000"/>
                <w:sz w:val="24"/>
              </w:rPr>
              <w:t>29</w:t>
            </w:r>
          </w:p>
        </w:tc>
        <w:tc>
          <w:tcPr>
            <w:tcW w:w="3520"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Контрольная работа по разделу «Кислородсодержащие органические соединения»</w:t>
            </w:r>
          </w:p>
        </w:tc>
        <w:tc>
          <w:tcPr>
            <w:tcW w:w="793"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0E4FBD" w:rsidRDefault="000E4FBD">
            <w:pPr>
              <w:spacing w:after="0"/>
              <w:ind w:left="135"/>
              <w:jc w:val="center"/>
            </w:pPr>
          </w:p>
        </w:tc>
        <w:tc>
          <w:tcPr>
            <w:tcW w:w="1120" w:type="dxa"/>
            <w:tcMar>
              <w:top w:w="50" w:type="dxa"/>
              <w:left w:w="100" w:type="dxa"/>
            </w:tcMar>
            <w:vAlign w:val="center"/>
          </w:tcPr>
          <w:p w:rsidR="000E4FBD" w:rsidRDefault="000E4FBD">
            <w:pPr>
              <w:spacing w:after="0"/>
              <w:ind w:left="135"/>
            </w:pPr>
          </w:p>
        </w:tc>
        <w:tc>
          <w:tcPr>
            <w:tcW w:w="1933" w:type="dxa"/>
            <w:tcMar>
              <w:top w:w="50" w:type="dxa"/>
              <w:left w:w="100" w:type="dxa"/>
            </w:tcMar>
            <w:vAlign w:val="center"/>
          </w:tcPr>
          <w:p w:rsidR="000E4FBD" w:rsidRDefault="000E4FBD">
            <w:pPr>
              <w:spacing w:after="0"/>
              <w:ind w:left="135"/>
            </w:pPr>
          </w:p>
        </w:tc>
      </w:tr>
      <w:tr w:rsidR="000E4FBD">
        <w:trPr>
          <w:trHeight w:val="144"/>
          <w:tblCellSpacing w:w="20" w:type="nil"/>
        </w:trPr>
        <w:tc>
          <w:tcPr>
            <w:tcW w:w="356" w:type="dxa"/>
            <w:tcMar>
              <w:top w:w="50" w:type="dxa"/>
              <w:left w:w="100" w:type="dxa"/>
            </w:tcMar>
            <w:vAlign w:val="center"/>
          </w:tcPr>
          <w:p w:rsidR="000E4FBD" w:rsidRDefault="00407B25">
            <w:pPr>
              <w:spacing w:after="0"/>
            </w:pPr>
            <w:r>
              <w:rPr>
                <w:rFonts w:ascii="Times New Roman" w:hAnsi="Times New Roman"/>
                <w:color w:val="000000"/>
                <w:sz w:val="24"/>
              </w:rPr>
              <w:t>30</w:t>
            </w:r>
          </w:p>
        </w:tc>
        <w:tc>
          <w:tcPr>
            <w:tcW w:w="3520" w:type="dxa"/>
            <w:tcMar>
              <w:top w:w="50" w:type="dxa"/>
              <w:left w:w="100" w:type="dxa"/>
            </w:tcMar>
            <w:vAlign w:val="center"/>
          </w:tcPr>
          <w:p w:rsidR="000E4FBD" w:rsidRDefault="00407B25">
            <w:pPr>
              <w:spacing w:after="0"/>
              <w:ind w:left="135"/>
            </w:pPr>
            <w:r>
              <w:rPr>
                <w:rFonts w:ascii="Times New Roman" w:hAnsi="Times New Roman"/>
                <w:color w:val="000000"/>
                <w:sz w:val="24"/>
              </w:rPr>
              <w:t>Амины: метиламин и анилин</w:t>
            </w:r>
          </w:p>
        </w:tc>
        <w:tc>
          <w:tcPr>
            <w:tcW w:w="793"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E4FBD" w:rsidRDefault="000E4FBD">
            <w:pPr>
              <w:spacing w:after="0"/>
              <w:ind w:left="135"/>
              <w:jc w:val="center"/>
            </w:pPr>
          </w:p>
        </w:tc>
        <w:tc>
          <w:tcPr>
            <w:tcW w:w="1587" w:type="dxa"/>
            <w:tcMar>
              <w:top w:w="50" w:type="dxa"/>
              <w:left w:w="100" w:type="dxa"/>
            </w:tcMar>
            <w:vAlign w:val="center"/>
          </w:tcPr>
          <w:p w:rsidR="000E4FBD" w:rsidRDefault="000E4FBD">
            <w:pPr>
              <w:spacing w:after="0"/>
              <w:ind w:left="135"/>
              <w:jc w:val="center"/>
            </w:pPr>
          </w:p>
        </w:tc>
        <w:tc>
          <w:tcPr>
            <w:tcW w:w="1120" w:type="dxa"/>
            <w:tcMar>
              <w:top w:w="50" w:type="dxa"/>
              <w:left w:w="100" w:type="dxa"/>
            </w:tcMar>
            <w:vAlign w:val="center"/>
          </w:tcPr>
          <w:p w:rsidR="000E4FBD" w:rsidRDefault="000E4FBD">
            <w:pPr>
              <w:spacing w:after="0"/>
              <w:ind w:left="135"/>
            </w:pPr>
          </w:p>
        </w:tc>
        <w:tc>
          <w:tcPr>
            <w:tcW w:w="1933" w:type="dxa"/>
            <w:tcMar>
              <w:top w:w="50" w:type="dxa"/>
              <w:left w:w="100" w:type="dxa"/>
            </w:tcMar>
            <w:vAlign w:val="center"/>
          </w:tcPr>
          <w:p w:rsidR="000E4FBD" w:rsidRDefault="000E4FBD">
            <w:pPr>
              <w:spacing w:after="0"/>
              <w:ind w:left="135"/>
            </w:pPr>
          </w:p>
        </w:tc>
      </w:tr>
      <w:tr w:rsidR="000E4FBD">
        <w:trPr>
          <w:trHeight w:val="144"/>
          <w:tblCellSpacing w:w="20" w:type="nil"/>
        </w:trPr>
        <w:tc>
          <w:tcPr>
            <w:tcW w:w="356" w:type="dxa"/>
            <w:tcMar>
              <w:top w:w="50" w:type="dxa"/>
              <w:left w:w="100" w:type="dxa"/>
            </w:tcMar>
            <w:vAlign w:val="center"/>
          </w:tcPr>
          <w:p w:rsidR="000E4FBD" w:rsidRDefault="00407B25">
            <w:pPr>
              <w:spacing w:after="0"/>
            </w:pPr>
            <w:r>
              <w:rPr>
                <w:rFonts w:ascii="Times New Roman" w:hAnsi="Times New Roman"/>
                <w:color w:val="000000"/>
                <w:sz w:val="24"/>
              </w:rPr>
              <w:t>31</w:t>
            </w:r>
          </w:p>
        </w:tc>
        <w:tc>
          <w:tcPr>
            <w:tcW w:w="3520" w:type="dxa"/>
            <w:tcMar>
              <w:top w:w="50" w:type="dxa"/>
              <w:left w:w="100" w:type="dxa"/>
            </w:tcMar>
            <w:vAlign w:val="center"/>
          </w:tcPr>
          <w:p w:rsidR="000E4FBD" w:rsidRDefault="00407B25">
            <w:pPr>
              <w:spacing w:after="0"/>
              <w:ind w:left="135"/>
            </w:pPr>
            <w:r w:rsidRPr="00F40B7D">
              <w:rPr>
                <w:rFonts w:ascii="Times New Roman" w:hAnsi="Times New Roman"/>
                <w:color w:val="000000"/>
                <w:sz w:val="24"/>
                <w:lang w:val="ru-RU"/>
              </w:rPr>
              <w:t xml:space="preserve">Аминокислоты как амфотерные органические соединения, их биологическое значение. </w:t>
            </w:r>
            <w:r>
              <w:rPr>
                <w:rFonts w:ascii="Times New Roman" w:hAnsi="Times New Roman"/>
                <w:color w:val="000000"/>
                <w:sz w:val="24"/>
              </w:rPr>
              <w:t>Пептиды</w:t>
            </w:r>
          </w:p>
        </w:tc>
        <w:tc>
          <w:tcPr>
            <w:tcW w:w="793"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E4FBD" w:rsidRDefault="000E4FBD">
            <w:pPr>
              <w:spacing w:after="0"/>
              <w:ind w:left="135"/>
              <w:jc w:val="center"/>
            </w:pPr>
          </w:p>
        </w:tc>
        <w:tc>
          <w:tcPr>
            <w:tcW w:w="1587" w:type="dxa"/>
            <w:tcMar>
              <w:top w:w="50" w:type="dxa"/>
              <w:left w:w="100" w:type="dxa"/>
            </w:tcMar>
            <w:vAlign w:val="center"/>
          </w:tcPr>
          <w:p w:rsidR="000E4FBD" w:rsidRDefault="000E4FBD">
            <w:pPr>
              <w:spacing w:after="0"/>
              <w:ind w:left="135"/>
              <w:jc w:val="center"/>
            </w:pPr>
          </w:p>
        </w:tc>
        <w:tc>
          <w:tcPr>
            <w:tcW w:w="1120" w:type="dxa"/>
            <w:tcMar>
              <w:top w:w="50" w:type="dxa"/>
              <w:left w:w="100" w:type="dxa"/>
            </w:tcMar>
            <w:vAlign w:val="center"/>
          </w:tcPr>
          <w:p w:rsidR="000E4FBD" w:rsidRDefault="000E4FBD">
            <w:pPr>
              <w:spacing w:after="0"/>
              <w:ind w:left="135"/>
            </w:pPr>
          </w:p>
        </w:tc>
        <w:tc>
          <w:tcPr>
            <w:tcW w:w="1933" w:type="dxa"/>
            <w:tcMar>
              <w:top w:w="50" w:type="dxa"/>
              <w:left w:w="100" w:type="dxa"/>
            </w:tcMar>
            <w:vAlign w:val="center"/>
          </w:tcPr>
          <w:p w:rsidR="000E4FBD" w:rsidRDefault="000E4FBD">
            <w:pPr>
              <w:spacing w:after="0"/>
              <w:ind w:left="135"/>
            </w:pPr>
          </w:p>
        </w:tc>
      </w:tr>
      <w:tr w:rsidR="000E4FBD">
        <w:trPr>
          <w:trHeight w:val="144"/>
          <w:tblCellSpacing w:w="20" w:type="nil"/>
        </w:trPr>
        <w:tc>
          <w:tcPr>
            <w:tcW w:w="356" w:type="dxa"/>
            <w:tcMar>
              <w:top w:w="50" w:type="dxa"/>
              <w:left w:w="100" w:type="dxa"/>
            </w:tcMar>
            <w:vAlign w:val="center"/>
          </w:tcPr>
          <w:p w:rsidR="000E4FBD" w:rsidRDefault="00407B25">
            <w:pPr>
              <w:spacing w:after="0"/>
            </w:pPr>
            <w:r>
              <w:rPr>
                <w:rFonts w:ascii="Times New Roman" w:hAnsi="Times New Roman"/>
                <w:color w:val="000000"/>
                <w:sz w:val="24"/>
              </w:rPr>
              <w:t>32</w:t>
            </w:r>
          </w:p>
        </w:tc>
        <w:tc>
          <w:tcPr>
            <w:tcW w:w="3520"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Белки как природные высокомолекулярные соединения</w:t>
            </w:r>
          </w:p>
        </w:tc>
        <w:tc>
          <w:tcPr>
            <w:tcW w:w="793"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E4FBD" w:rsidRDefault="000E4FBD">
            <w:pPr>
              <w:spacing w:after="0"/>
              <w:ind w:left="135"/>
              <w:jc w:val="center"/>
            </w:pPr>
          </w:p>
        </w:tc>
        <w:tc>
          <w:tcPr>
            <w:tcW w:w="1587" w:type="dxa"/>
            <w:tcMar>
              <w:top w:w="50" w:type="dxa"/>
              <w:left w:w="100" w:type="dxa"/>
            </w:tcMar>
            <w:vAlign w:val="center"/>
          </w:tcPr>
          <w:p w:rsidR="000E4FBD" w:rsidRDefault="000E4FBD">
            <w:pPr>
              <w:spacing w:after="0"/>
              <w:ind w:left="135"/>
              <w:jc w:val="center"/>
            </w:pPr>
          </w:p>
        </w:tc>
        <w:tc>
          <w:tcPr>
            <w:tcW w:w="1120" w:type="dxa"/>
            <w:tcMar>
              <w:top w:w="50" w:type="dxa"/>
              <w:left w:w="100" w:type="dxa"/>
            </w:tcMar>
            <w:vAlign w:val="center"/>
          </w:tcPr>
          <w:p w:rsidR="000E4FBD" w:rsidRDefault="000E4FBD">
            <w:pPr>
              <w:spacing w:after="0"/>
              <w:ind w:left="135"/>
            </w:pPr>
          </w:p>
        </w:tc>
        <w:tc>
          <w:tcPr>
            <w:tcW w:w="1933" w:type="dxa"/>
            <w:tcMar>
              <w:top w:w="50" w:type="dxa"/>
              <w:left w:w="100" w:type="dxa"/>
            </w:tcMar>
            <w:vAlign w:val="center"/>
          </w:tcPr>
          <w:p w:rsidR="000E4FBD" w:rsidRDefault="000E4FBD">
            <w:pPr>
              <w:spacing w:after="0"/>
              <w:ind w:left="135"/>
            </w:pPr>
          </w:p>
        </w:tc>
      </w:tr>
      <w:tr w:rsidR="000E4FBD">
        <w:trPr>
          <w:trHeight w:val="144"/>
          <w:tblCellSpacing w:w="20" w:type="nil"/>
        </w:trPr>
        <w:tc>
          <w:tcPr>
            <w:tcW w:w="356" w:type="dxa"/>
            <w:tcMar>
              <w:top w:w="50" w:type="dxa"/>
              <w:left w:w="100" w:type="dxa"/>
            </w:tcMar>
            <w:vAlign w:val="center"/>
          </w:tcPr>
          <w:p w:rsidR="000E4FBD" w:rsidRDefault="00407B25">
            <w:pPr>
              <w:spacing w:after="0"/>
            </w:pPr>
            <w:r>
              <w:rPr>
                <w:rFonts w:ascii="Times New Roman" w:hAnsi="Times New Roman"/>
                <w:color w:val="000000"/>
                <w:sz w:val="24"/>
              </w:rPr>
              <w:t>33</w:t>
            </w:r>
          </w:p>
        </w:tc>
        <w:tc>
          <w:tcPr>
            <w:tcW w:w="3520"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Основные понятия химии высокомолекулярных соединений</w:t>
            </w:r>
          </w:p>
        </w:tc>
        <w:tc>
          <w:tcPr>
            <w:tcW w:w="793"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E4FBD" w:rsidRDefault="000E4FBD">
            <w:pPr>
              <w:spacing w:after="0"/>
              <w:ind w:left="135"/>
              <w:jc w:val="center"/>
            </w:pPr>
          </w:p>
        </w:tc>
        <w:tc>
          <w:tcPr>
            <w:tcW w:w="1587" w:type="dxa"/>
            <w:tcMar>
              <w:top w:w="50" w:type="dxa"/>
              <w:left w:w="100" w:type="dxa"/>
            </w:tcMar>
            <w:vAlign w:val="center"/>
          </w:tcPr>
          <w:p w:rsidR="000E4FBD" w:rsidRDefault="000E4FBD">
            <w:pPr>
              <w:spacing w:after="0"/>
              <w:ind w:left="135"/>
              <w:jc w:val="center"/>
            </w:pPr>
          </w:p>
        </w:tc>
        <w:tc>
          <w:tcPr>
            <w:tcW w:w="1120" w:type="dxa"/>
            <w:tcMar>
              <w:top w:w="50" w:type="dxa"/>
              <w:left w:w="100" w:type="dxa"/>
            </w:tcMar>
            <w:vAlign w:val="center"/>
          </w:tcPr>
          <w:p w:rsidR="000E4FBD" w:rsidRDefault="000E4FBD">
            <w:pPr>
              <w:spacing w:after="0"/>
              <w:ind w:left="135"/>
            </w:pPr>
          </w:p>
        </w:tc>
        <w:tc>
          <w:tcPr>
            <w:tcW w:w="1933" w:type="dxa"/>
            <w:tcMar>
              <w:top w:w="50" w:type="dxa"/>
              <w:left w:w="100" w:type="dxa"/>
            </w:tcMar>
            <w:vAlign w:val="center"/>
          </w:tcPr>
          <w:p w:rsidR="000E4FBD" w:rsidRDefault="000E4FBD">
            <w:pPr>
              <w:spacing w:after="0"/>
              <w:ind w:left="135"/>
            </w:pPr>
          </w:p>
        </w:tc>
      </w:tr>
      <w:tr w:rsidR="000E4FBD">
        <w:trPr>
          <w:trHeight w:val="144"/>
          <w:tblCellSpacing w:w="20" w:type="nil"/>
        </w:trPr>
        <w:tc>
          <w:tcPr>
            <w:tcW w:w="356" w:type="dxa"/>
            <w:tcMar>
              <w:top w:w="50" w:type="dxa"/>
              <w:left w:w="100" w:type="dxa"/>
            </w:tcMar>
            <w:vAlign w:val="center"/>
          </w:tcPr>
          <w:p w:rsidR="000E4FBD" w:rsidRDefault="00407B25">
            <w:pPr>
              <w:spacing w:after="0"/>
            </w:pPr>
            <w:r>
              <w:rPr>
                <w:rFonts w:ascii="Times New Roman" w:hAnsi="Times New Roman"/>
                <w:color w:val="000000"/>
                <w:sz w:val="24"/>
              </w:rPr>
              <w:t>34</w:t>
            </w:r>
          </w:p>
        </w:tc>
        <w:tc>
          <w:tcPr>
            <w:tcW w:w="3520" w:type="dxa"/>
            <w:tcMar>
              <w:top w:w="50" w:type="dxa"/>
              <w:left w:w="100" w:type="dxa"/>
            </w:tcMar>
            <w:vAlign w:val="center"/>
          </w:tcPr>
          <w:p w:rsidR="000E4FBD" w:rsidRDefault="00407B25">
            <w:pPr>
              <w:spacing w:after="0"/>
              <w:ind w:left="135"/>
            </w:pPr>
            <w:r w:rsidRPr="00F40B7D">
              <w:rPr>
                <w:rFonts w:ascii="Times New Roman" w:hAnsi="Times New Roman"/>
                <w:color w:val="000000"/>
                <w:sz w:val="24"/>
                <w:lang w:val="ru-RU"/>
              </w:rPr>
              <w:t xml:space="preserve">Основные методы синтеза </w:t>
            </w:r>
            <w:r w:rsidRPr="00F40B7D">
              <w:rPr>
                <w:rFonts w:ascii="Times New Roman" w:hAnsi="Times New Roman"/>
                <w:color w:val="000000"/>
                <w:sz w:val="24"/>
                <w:lang w:val="ru-RU"/>
              </w:rPr>
              <w:lastRenderedPageBreak/>
              <w:t xml:space="preserve">высокомолекулярных соединений. </w:t>
            </w:r>
            <w:r>
              <w:rPr>
                <w:rFonts w:ascii="Times New Roman" w:hAnsi="Times New Roman"/>
                <w:color w:val="000000"/>
                <w:sz w:val="24"/>
              </w:rPr>
              <w:t>Пластмассы, каучуки, волокна</w:t>
            </w:r>
          </w:p>
        </w:tc>
        <w:tc>
          <w:tcPr>
            <w:tcW w:w="793"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0E4FBD" w:rsidRDefault="000E4FBD">
            <w:pPr>
              <w:spacing w:after="0"/>
              <w:ind w:left="135"/>
              <w:jc w:val="center"/>
            </w:pPr>
          </w:p>
        </w:tc>
        <w:tc>
          <w:tcPr>
            <w:tcW w:w="1587" w:type="dxa"/>
            <w:tcMar>
              <w:top w:w="50" w:type="dxa"/>
              <w:left w:w="100" w:type="dxa"/>
            </w:tcMar>
            <w:vAlign w:val="center"/>
          </w:tcPr>
          <w:p w:rsidR="000E4FBD" w:rsidRDefault="000E4FBD">
            <w:pPr>
              <w:spacing w:after="0"/>
              <w:ind w:left="135"/>
              <w:jc w:val="center"/>
            </w:pPr>
          </w:p>
        </w:tc>
        <w:tc>
          <w:tcPr>
            <w:tcW w:w="1120" w:type="dxa"/>
            <w:tcMar>
              <w:top w:w="50" w:type="dxa"/>
              <w:left w:w="100" w:type="dxa"/>
            </w:tcMar>
            <w:vAlign w:val="center"/>
          </w:tcPr>
          <w:p w:rsidR="000E4FBD" w:rsidRDefault="000E4FBD">
            <w:pPr>
              <w:spacing w:after="0"/>
              <w:ind w:left="135"/>
            </w:pPr>
          </w:p>
        </w:tc>
        <w:tc>
          <w:tcPr>
            <w:tcW w:w="1933" w:type="dxa"/>
            <w:tcMar>
              <w:top w:w="50" w:type="dxa"/>
              <w:left w:w="100" w:type="dxa"/>
            </w:tcMar>
            <w:vAlign w:val="center"/>
          </w:tcPr>
          <w:p w:rsidR="000E4FBD" w:rsidRDefault="000E4FBD">
            <w:pPr>
              <w:spacing w:after="0"/>
              <w:ind w:left="135"/>
            </w:pPr>
          </w:p>
        </w:tc>
      </w:tr>
      <w:tr w:rsidR="000E4FBD">
        <w:trPr>
          <w:trHeight w:val="144"/>
          <w:tblCellSpacing w:w="20" w:type="nil"/>
        </w:trPr>
        <w:tc>
          <w:tcPr>
            <w:tcW w:w="0" w:type="auto"/>
            <w:gridSpan w:val="2"/>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lastRenderedPageBreak/>
              <w:t>ОБЩЕЕ КОЛИЧЕСТВО ЧАСОВ ПО ПРОГРАММЕ</w:t>
            </w:r>
          </w:p>
        </w:tc>
        <w:tc>
          <w:tcPr>
            <w:tcW w:w="1246"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85"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2 </w:t>
            </w:r>
          </w:p>
        </w:tc>
        <w:tc>
          <w:tcPr>
            <w:tcW w:w="1587"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0E4FBD" w:rsidRDefault="000E4FBD"/>
        </w:tc>
      </w:tr>
    </w:tbl>
    <w:p w:rsidR="000E4FBD" w:rsidRDefault="000E4FBD">
      <w:pPr>
        <w:sectPr w:rsidR="000E4FBD">
          <w:pgSz w:w="16383" w:h="11906" w:orient="landscape"/>
          <w:pgMar w:top="1134" w:right="850" w:bottom="1134" w:left="1701" w:header="720" w:footer="720" w:gutter="0"/>
          <w:cols w:space="720"/>
        </w:sectPr>
      </w:pPr>
    </w:p>
    <w:p w:rsidR="000E4FBD" w:rsidRDefault="00407B25">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05"/>
        <w:gridCol w:w="4786"/>
        <w:gridCol w:w="1130"/>
        <w:gridCol w:w="1841"/>
        <w:gridCol w:w="1910"/>
        <w:gridCol w:w="1347"/>
        <w:gridCol w:w="2221"/>
      </w:tblGrid>
      <w:tr w:rsidR="000E4FBD">
        <w:trPr>
          <w:trHeight w:val="144"/>
          <w:tblCellSpacing w:w="20" w:type="nil"/>
        </w:trPr>
        <w:tc>
          <w:tcPr>
            <w:tcW w:w="317" w:type="dxa"/>
            <w:vMerge w:val="restart"/>
            <w:tcMar>
              <w:top w:w="50" w:type="dxa"/>
              <w:left w:w="100" w:type="dxa"/>
            </w:tcMar>
            <w:vAlign w:val="center"/>
          </w:tcPr>
          <w:p w:rsidR="000E4FBD" w:rsidRDefault="00407B25">
            <w:pPr>
              <w:spacing w:after="0"/>
              <w:ind w:left="135"/>
            </w:pPr>
            <w:r>
              <w:rPr>
                <w:rFonts w:ascii="Times New Roman" w:hAnsi="Times New Roman"/>
                <w:b/>
                <w:color w:val="000000"/>
                <w:sz w:val="24"/>
              </w:rPr>
              <w:t xml:space="preserve">№ п/п </w:t>
            </w:r>
          </w:p>
          <w:p w:rsidR="000E4FBD" w:rsidRDefault="000E4FBD">
            <w:pPr>
              <w:spacing w:after="0"/>
              <w:ind w:left="135"/>
            </w:pPr>
          </w:p>
        </w:tc>
        <w:tc>
          <w:tcPr>
            <w:tcW w:w="4136" w:type="dxa"/>
            <w:vMerge w:val="restart"/>
            <w:tcMar>
              <w:top w:w="50" w:type="dxa"/>
              <w:left w:w="100" w:type="dxa"/>
            </w:tcMar>
            <w:vAlign w:val="center"/>
          </w:tcPr>
          <w:p w:rsidR="000E4FBD" w:rsidRDefault="00407B25">
            <w:pPr>
              <w:spacing w:after="0"/>
              <w:ind w:left="135"/>
            </w:pPr>
            <w:r>
              <w:rPr>
                <w:rFonts w:ascii="Times New Roman" w:hAnsi="Times New Roman"/>
                <w:b/>
                <w:color w:val="000000"/>
                <w:sz w:val="24"/>
              </w:rPr>
              <w:t xml:space="preserve">Тема урока </w:t>
            </w:r>
          </w:p>
          <w:p w:rsidR="000E4FBD" w:rsidRDefault="000E4FBD">
            <w:pPr>
              <w:spacing w:after="0"/>
              <w:ind w:left="135"/>
            </w:pPr>
          </w:p>
        </w:tc>
        <w:tc>
          <w:tcPr>
            <w:tcW w:w="0" w:type="auto"/>
            <w:gridSpan w:val="3"/>
            <w:tcMar>
              <w:top w:w="50" w:type="dxa"/>
              <w:left w:w="100" w:type="dxa"/>
            </w:tcMar>
            <w:vAlign w:val="center"/>
          </w:tcPr>
          <w:p w:rsidR="000E4FBD" w:rsidRDefault="00407B25">
            <w:pPr>
              <w:spacing w:after="0"/>
            </w:pPr>
            <w:r>
              <w:rPr>
                <w:rFonts w:ascii="Times New Roman" w:hAnsi="Times New Roman"/>
                <w:b/>
                <w:color w:val="000000"/>
                <w:sz w:val="24"/>
              </w:rPr>
              <w:t>Количество часов</w:t>
            </w:r>
          </w:p>
        </w:tc>
        <w:tc>
          <w:tcPr>
            <w:tcW w:w="1059" w:type="dxa"/>
            <w:vMerge w:val="restart"/>
            <w:tcMar>
              <w:top w:w="50" w:type="dxa"/>
              <w:left w:w="100" w:type="dxa"/>
            </w:tcMar>
            <w:vAlign w:val="center"/>
          </w:tcPr>
          <w:p w:rsidR="000E4FBD" w:rsidRDefault="00407B25">
            <w:pPr>
              <w:spacing w:after="0"/>
              <w:ind w:left="135"/>
            </w:pPr>
            <w:r>
              <w:rPr>
                <w:rFonts w:ascii="Times New Roman" w:hAnsi="Times New Roman"/>
                <w:b/>
                <w:color w:val="000000"/>
                <w:sz w:val="24"/>
              </w:rPr>
              <w:t xml:space="preserve">Дата изучения </w:t>
            </w:r>
          </w:p>
          <w:p w:rsidR="000E4FBD" w:rsidRDefault="000E4FBD">
            <w:pPr>
              <w:spacing w:after="0"/>
              <w:ind w:left="135"/>
            </w:pPr>
          </w:p>
        </w:tc>
        <w:tc>
          <w:tcPr>
            <w:tcW w:w="1856" w:type="dxa"/>
            <w:vMerge w:val="restart"/>
            <w:tcMar>
              <w:top w:w="50" w:type="dxa"/>
              <w:left w:w="100" w:type="dxa"/>
            </w:tcMar>
            <w:vAlign w:val="center"/>
          </w:tcPr>
          <w:p w:rsidR="000E4FBD" w:rsidRDefault="00407B25">
            <w:pPr>
              <w:spacing w:after="0"/>
              <w:ind w:left="135"/>
            </w:pPr>
            <w:r>
              <w:rPr>
                <w:rFonts w:ascii="Times New Roman" w:hAnsi="Times New Roman"/>
                <w:b/>
                <w:color w:val="000000"/>
                <w:sz w:val="24"/>
              </w:rPr>
              <w:t xml:space="preserve">Электронные цифровые образовательные ресурсы </w:t>
            </w:r>
          </w:p>
          <w:p w:rsidR="000E4FBD" w:rsidRDefault="000E4FBD">
            <w:pPr>
              <w:spacing w:after="0"/>
              <w:ind w:left="135"/>
            </w:pPr>
          </w:p>
        </w:tc>
      </w:tr>
      <w:tr w:rsidR="000E4FBD">
        <w:trPr>
          <w:trHeight w:val="144"/>
          <w:tblCellSpacing w:w="20" w:type="nil"/>
        </w:trPr>
        <w:tc>
          <w:tcPr>
            <w:tcW w:w="0" w:type="auto"/>
            <w:vMerge/>
            <w:tcBorders>
              <w:top w:val="nil"/>
            </w:tcBorders>
            <w:tcMar>
              <w:top w:w="50" w:type="dxa"/>
              <w:left w:w="100" w:type="dxa"/>
            </w:tcMar>
          </w:tcPr>
          <w:p w:rsidR="000E4FBD" w:rsidRDefault="000E4FBD"/>
        </w:tc>
        <w:tc>
          <w:tcPr>
            <w:tcW w:w="0" w:type="auto"/>
            <w:vMerge/>
            <w:tcBorders>
              <w:top w:val="nil"/>
            </w:tcBorders>
            <w:tcMar>
              <w:top w:w="50" w:type="dxa"/>
              <w:left w:w="100" w:type="dxa"/>
            </w:tcMar>
          </w:tcPr>
          <w:p w:rsidR="000E4FBD" w:rsidRDefault="000E4FBD"/>
        </w:tc>
        <w:tc>
          <w:tcPr>
            <w:tcW w:w="726" w:type="dxa"/>
            <w:tcMar>
              <w:top w:w="50" w:type="dxa"/>
              <w:left w:w="100" w:type="dxa"/>
            </w:tcMar>
            <w:vAlign w:val="center"/>
          </w:tcPr>
          <w:p w:rsidR="000E4FBD" w:rsidRDefault="00407B25">
            <w:pPr>
              <w:spacing w:after="0"/>
              <w:ind w:left="135"/>
            </w:pPr>
            <w:r>
              <w:rPr>
                <w:rFonts w:ascii="Times New Roman" w:hAnsi="Times New Roman"/>
                <w:b/>
                <w:color w:val="000000"/>
                <w:sz w:val="24"/>
              </w:rPr>
              <w:t xml:space="preserve">Всего </w:t>
            </w:r>
          </w:p>
          <w:p w:rsidR="000E4FBD" w:rsidRDefault="000E4FBD">
            <w:pPr>
              <w:spacing w:after="0"/>
              <w:ind w:left="135"/>
            </w:pPr>
          </w:p>
        </w:tc>
        <w:tc>
          <w:tcPr>
            <w:tcW w:w="1408" w:type="dxa"/>
            <w:tcMar>
              <w:top w:w="50" w:type="dxa"/>
              <w:left w:w="100" w:type="dxa"/>
            </w:tcMar>
            <w:vAlign w:val="center"/>
          </w:tcPr>
          <w:p w:rsidR="000E4FBD" w:rsidRDefault="00407B25">
            <w:pPr>
              <w:spacing w:after="0"/>
              <w:ind w:left="135"/>
            </w:pPr>
            <w:r>
              <w:rPr>
                <w:rFonts w:ascii="Times New Roman" w:hAnsi="Times New Roman"/>
                <w:b/>
                <w:color w:val="000000"/>
                <w:sz w:val="24"/>
              </w:rPr>
              <w:t xml:space="preserve">Контрольные работы </w:t>
            </w:r>
          </w:p>
          <w:p w:rsidR="000E4FBD" w:rsidRDefault="000E4FBD">
            <w:pPr>
              <w:spacing w:after="0"/>
              <w:ind w:left="135"/>
            </w:pPr>
          </w:p>
        </w:tc>
        <w:tc>
          <w:tcPr>
            <w:tcW w:w="1515" w:type="dxa"/>
            <w:tcMar>
              <w:top w:w="50" w:type="dxa"/>
              <w:left w:w="100" w:type="dxa"/>
            </w:tcMar>
            <w:vAlign w:val="center"/>
          </w:tcPr>
          <w:p w:rsidR="000E4FBD" w:rsidRDefault="00407B25">
            <w:pPr>
              <w:spacing w:after="0"/>
              <w:ind w:left="135"/>
            </w:pPr>
            <w:r>
              <w:rPr>
                <w:rFonts w:ascii="Times New Roman" w:hAnsi="Times New Roman"/>
                <w:b/>
                <w:color w:val="000000"/>
                <w:sz w:val="24"/>
              </w:rPr>
              <w:t xml:space="preserve">Практические работы </w:t>
            </w:r>
          </w:p>
          <w:p w:rsidR="000E4FBD" w:rsidRDefault="000E4FBD">
            <w:pPr>
              <w:spacing w:after="0"/>
              <w:ind w:left="135"/>
            </w:pPr>
          </w:p>
        </w:tc>
        <w:tc>
          <w:tcPr>
            <w:tcW w:w="0" w:type="auto"/>
            <w:vMerge/>
            <w:tcBorders>
              <w:top w:val="nil"/>
            </w:tcBorders>
            <w:tcMar>
              <w:top w:w="50" w:type="dxa"/>
              <w:left w:w="100" w:type="dxa"/>
            </w:tcMar>
          </w:tcPr>
          <w:p w:rsidR="000E4FBD" w:rsidRDefault="000E4FBD"/>
        </w:tc>
        <w:tc>
          <w:tcPr>
            <w:tcW w:w="0" w:type="auto"/>
            <w:vMerge/>
            <w:tcBorders>
              <w:top w:val="nil"/>
            </w:tcBorders>
            <w:tcMar>
              <w:top w:w="50" w:type="dxa"/>
              <w:left w:w="100" w:type="dxa"/>
            </w:tcMar>
          </w:tcPr>
          <w:p w:rsidR="000E4FBD" w:rsidRDefault="000E4FBD"/>
        </w:tc>
      </w:tr>
      <w:tr w:rsidR="000E4FBD">
        <w:trPr>
          <w:trHeight w:val="144"/>
          <w:tblCellSpacing w:w="20" w:type="nil"/>
        </w:trPr>
        <w:tc>
          <w:tcPr>
            <w:tcW w:w="317" w:type="dxa"/>
            <w:tcMar>
              <w:top w:w="50" w:type="dxa"/>
              <w:left w:w="100" w:type="dxa"/>
            </w:tcMar>
            <w:vAlign w:val="center"/>
          </w:tcPr>
          <w:p w:rsidR="000E4FBD" w:rsidRDefault="00407B25">
            <w:pPr>
              <w:spacing w:after="0"/>
            </w:pPr>
            <w:r>
              <w:rPr>
                <w:rFonts w:ascii="Times New Roman" w:hAnsi="Times New Roman"/>
                <w:color w:val="000000"/>
                <w:sz w:val="24"/>
              </w:rPr>
              <w:t>1</w:t>
            </w:r>
          </w:p>
        </w:tc>
        <w:tc>
          <w:tcPr>
            <w:tcW w:w="4136"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Химический элемент. Атом. Электронная конфигурация атомов</w:t>
            </w:r>
          </w:p>
        </w:tc>
        <w:tc>
          <w:tcPr>
            <w:tcW w:w="726"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E4FBD" w:rsidRDefault="000E4FBD">
            <w:pPr>
              <w:spacing w:after="0"/>
              <w:ind w:left="135"/>
              <w:jc w:val="center"/>
            </w:pPr>
          </w:p>
        </w:tc>
        <w:tc>
          <w:tcPr>
            <w:tcW w:w="1515" w:type="dxa"/>
            <w:tcMar>
              <w:top w:w="50" w:type="dxa"/>
              <w:left w:w="100" w:type="dxa"/>
            </w:tcMar>
            <w:vAlign w:val="center"/>
          </w:tcPr>
          <w:p w:rsidR="000E4FBD" w:rsidRDefault="000E4FBD">
            <w:pPr>
              <w:spacing w:after="0"/>
              <w:ind w:left="135"/>
              <w:jc w:val="center"/>
            </w:pPr>
          </w:p>
        </w:tc>
        <w:tc>
          <w:tcPr>
            <w:tcW w:w="1059" w:type="dxa"/>
            <w:tcMar>
              <w:top w:w="50" w:type="dxa"/>
              <w:left w:w="100" w:type="dxa"/>
            </w:tcMar>
            <w:vAlign w:val="center"/>
          </w:tcPr>
          <w:p w:rsidR="000E4FBD" w:rsidRDefault="000E4FBD">
            <w:pPr>
              <w:spacing w:after="0"/>
              <w:ind w:left="135"/>
            </w:pPr>
          </w:p>
        </w:tc>
        <w:tc>
          <w:tcPr>
            <w:tcW w:w="1856" w:type="dxa"/>
            <w:tcMar>
              <w:top w:w="50" w:type="dxa"/>
              <w:left w:w="100" w:type="dxa"/>
            </w:tcMar>
            <w:vAlign w:val="center"/>
          </w:tcPr>
          <w:p w:rsidR="000E4FBD" w:rsidRDefault="000E4FBD">
            <w:pPr>
              <w:spacing w:after="0"/>
              <w:ind w:left="135"/>
            </w:pPr>
          </w:p>
        </w:tc>
      </w:tr>
      <w:tr w:rsidR="000E4FBD">
        <w:trPr>
          <w:trHeight w:val="144"/>
          <w:tblCellSpacing w:w="20" w:type="nil"/>
        </w:trPr>
        <w:tc>
          <w:tcPr>
            <w:tcW w:w="317" w:type="dxa"/>
            <w:tcMar>
              <w:top w:w="50" w:type="dxa"/>
              <w:left w:w="100" w:type="dxa"/>
            </w:tcMar>
            <w:vAlign w:val="center"/>
          </w:tcPr>
          <w:p w:rsidR="000E4FBD" w:rsidRDefault="00407B25">
            <w:pPr>
              <w:spacing w:after="0"/>
            </w:pPr>
            <w:r>
              <w:rPr>
                <w:rFonts w:ascii="Times New Roman" w:hAnsi="Times New Roman"/>
                <w:color w:val="000000"/>
                <w:sz w:val="24"/>
              </w:rPr>
              <w:t>2</w:t>
            </w:r>
          </w:p>
        </w:tc>
        <w:tc>
          <w:tcPr>
            <w:tcW w:w="4136"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Периодический закон и Периодическая система химических элементов Д. И. Менделеева, их связь с современной теорией строения атомов</w:t>
            </w:r>
          </w:p>
        </w:tc>
        <w:tc>
          <w:tcPr>
            <w:tcW w:w="726"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E4FBD" w:rsidRDefault="000E4FBD">
            <w:pPr>
              <w:spacing w:after="0"/>
              <w:ind w:left="135"/>
              <w:jc w:val="center"/>
            </w:pPr>
          </w:p>
        </w:tc>
        <w:tc>
          <w:tcPr>
            <w:tcW w:w="1515" w:type="dxa"/>
            <w:tcMar>
              <w:top w:w="50" w:type="dxa"/>
              <w:left w:w="100" w:type="dxa"/>
            </w:tcMar>
            <w:vAlign w:val="center"/>
          </w:tcPr>
          <w:p w:rsidR="000E4FBD" w:rsidRDefault="000E4FBD">
            <w:pPr>
              <w:spacing w:after="0"/>
              <w:ind w:left="135"/>
              <w:jc w:val="center"/>
            </w:pPr>
          </w:p>
        </w:tc>
        <w:tc>
          <w:tcPr>
            <w:tcW w:w="1059" w:type="dxa"/>
            <w:tcMar>
              <w:top w:w="50" w:type="dxa"/>
              <w:left w:w="100" w:type="dxa"/>
            </w:tcMar>
            <w:vAlign w:val="center"/>
          </w:tcPr>
          <w:p w:rsidR="000E4FBD" w:rsidRDefault="000E4FBD">
            <w:pPr>
              <w:spacing w:after="0"/>
              <w:ind w:left="135"/>
            </w:pPr>
          </w:p>
        </w:tc>
        <w:tc>
          <w:tcPr>
            <w:tcW w:w="1856" w:type="dxa"/>
            <w:tcMar>
              <w:top w:w="50" w:type="dxa"/>
              <w:left w:w="100" w:type="dxa"/>
            </w:tcMar>
            <w:vAlign w:val="center"/>
          </w:tcPr>
          <w:p w:rsidR="000E4FBD" w:rsidRDefault="000E4FBD">
            <w:pPr>
              <w:spacing w:after="0"/>
              <w:ind w:left="135"/>
            </w:pPr>
          </w:p>
        </w:tc>
      </w:tr>
      <w:tr w:rsidR="000E4FBD">
        <w:trPr>
          <w:trHeight w:val="144"/>
          <w:tblCellSpacing w:w="20" w:type="nil"/>
        </w:trPr>
        <w:tc>
          <w:tcPr>
            <w:tcW w:w="317" w:type="dxa"/>
            <w:tcMar>
              <w:top w:w="50" w:type="dxa"/>
              <w:left w:w="100" w:type="dxa"/>
            </w:tcMar>
            <w:vAlign w:val="center"/>
          </w:tcPr>
          <w:p w:rsidR="000E4FBD" w:rsidRDefault="00407B25">
            <w:pPr>
              <w:spacing w:after="0"/>
            </w:pPr>
            <w:r>
              <w:rPr>
                <w:rFonts w:ascii="Times New Roman" w:hAnsi="Times New Roman"/>
                <w:color w:val="000000"/>
                <w:sz w:val="24"/>
              </w:rPr>
              <w:t>3</w:t>
            </w:r>
          </w:p>
        </w:tc>
        <w:tc>
          <w:tcPr>
            <w:tcW w:w="4136"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Закономерности изменения свойств химических элементов и их соединений по группам и периодам. Значение периодического закона и системы химических элементов Д.И. Менделеева в развитии науки</w:t>
            </w:r>
          </w:p>
        </w:tc>
        <w:tc>
          <w:tcPr>
            <w:tcW w:w="726"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E4FBD" w:rsidRDefault="000E4FBD">
            <w:pPr>
              <w:spacing w:after="0"/>
              <w:ind w:left="135"/>
              <w:jc w:val="center"/>
            </w:pPr>
          </w:p>
        </w:tc>
        <w:tc>
          <w:tcPr>
            <w:tcW w:w="1515" w:type="dxa"/>
            <w:tcMar>
              <w:top w:w="50" w:type="dxa"/>
              <w:left w:w="100" w:type="dxa"/>
            </w:tcMar>
            <w:vAlign w:val="center"/>
          </w:tcPr>
          <w:p w:rsidR="000E4FBD" w:rsidRDefault="000E4FBD">
            <w:pPr>
              <w:spacing w:after="0"/>
              <w:ind w:left="135"/>
              <w:jc w:val="center"/>
            </w:pPr>
          </w:p>
        </w:tc>
        <w:tc>
          <w:tcPr>
            <w:tcW w:w="1059" w:type="dxa"/>
            <w:tcMar>
              <w:top w:w="50" w:type="dxa"/>
              <w:left w:w="100" w:type="dxa"/>
            </w:tcMar>
            <w:vAlign w:val="center"/>
          </w:tcPr>
          <w:p w:rsidR="000E4FBD" w:rsidRDefault="000E4FBD">
            <w:pPr>
              <w:spacing w:after="0"/>
              <w:ind w:left="135"/>
            </w:pPr>
          </w:p>
        </w:tc>
        <w:tc>
          <w:tcPr>
            <w:tcW w:w="1856" w:type="dxa"/>
            <w:tcMar>
              <w:top w:w="50" w:type="dxa"/>
              <w:left w:w="100" w:type="dxa"/>
            </w:tcMar>
            <w:vAlign w:val="center"/>
          </w:tcPr>
          <w:p w:rsidR="000E4FBD" w:rsidRDefault="000E4FBD">
            <w:pPr>
              <w:spacing w:after="0"/>
              <w:ind w:left="135"/>
            </w:pPr>
          </w:p>
        </w:tc>
      </w:tr>
      <w:tr w:rsidR="000E4FBD">
        <w:trPr>
          <w:trHeight w:val="144"/>
          <w:tblCellSpacing w:w="20" w:type="nil"/>
        </w:trPr>
        <w:tc>
          <w:tcPr>
            <w:tcW w:w="317" w:type="dxa"/>
            <w:tcMar>
              <w:top w:w="50" w:type="dxa"/>
              <w:left w:w="100" w:type="dxa"/>
            </w:tcMar>
            <w:vAlign w:val="center"/>
          </w:tcPr>
          <w:p w:rsidR="000E4FBD" w:rsidRDefault="00407B25">
            <w:pPr>
              <w:spacing w:after="0"/>
            </w:pPr>
            <w:r>
              <w:rPr>
                <w:rFonts w:ascii="Times New Roman" w:hAnsi="Times New Roman"/>
                <w:color w:val="000000"/>
                <w:sz w:val="24"/>
              </w:rPr>
              <w:t>4</w:t>
            </w:r>
          </w:p>
        </w:tc>
        <w:tc>
          <w:tcPr>
            <w:tcW w:w="4136" w:type="dxa"/>
            <w:tcMar>
              <w:top w:w="50" w:type="dxa"/>
              <w:left w:w="100" w:type="dxa"/>
            </w:tcMar>
            <w:vAlign w:val="center"/>
          </w:tcPr>
          <w:p w:rsidR="000E4FBD" w:rsidRDefault="00407B25">
            <w:pPr>
              <w:spacing w:after="0"/>
              <w:ind w:left="135"/>
            </w:pPr>
            <w:r w:rsidRPr="00F40B7D">
              <w:rPr>
                <w:rFonts w:ascii="Times New Roman" w:hAnsi="Times New Roman"/>
                <w:color w:val="000000"/>
                <w:sz w:val="24"/>
                <w:lang w:val="ru-RU"/>
              </w:rPr>
              <w:t xml:space="preserve">Строение вещества. Химическая связь, её виды; механизмы образования ковалентной связи. </w:t>
            </w:r>
            <w:r>
              <w:rPr>
                <w:rFonts w:ascii="Times New Roman" w:hAnsi="Times New Roman"/>
                <w:color w:val="000000"/>
                <w:sz w:val="24"/>
              </w:rPr>
              <w:t>Водородная связь</w:t>
            </w:r>
          </w:p>
        </w:tc>
        <w:tc>
          <w:tcPr>
            <w:tcW w:w="726"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0E4FBD" w:rsidRDefault="000E4FBD">
            <w:pPr>
              <w:spacing w:after="0"/>
              <w:ind w:left="135"/>
              <w:jc w:val="center"/>
            </w:pPr>
          </w:p>
        </w:tc>
        <w:tc>
          <w:tcPr>
            <w:tcW w:w="1515" w:type="dxa"/>
            <w:tcMar>
              <w:top w:w="50" w:type="dxa"/>
              <w:left w:w="100" w:type="dxa"/>
            </w:tcMar>
            <w:vAlign w:val="center"/>
          </w:tcPr>
          <w:p w:rsidR="000E4FBD" w:rsidRDefault="000E4FBD">
            <w:pPr>
              <w:spacing w:after="0"/>
              <w:ind w:left="135"/>
              <w:jc w:val="center"/>
            </w:pPr>
          </w:p>
        </w:tc>
        <w:tc>
          <w:tcPr>
            <w:tcW w:w="1059" w:type="dxa"/>
            <w:tcMar>
              <w:top w:w="50" w:type="dxa"/>
              <w:left w:w="100" w:type="dxa"/>
            </w:tcMar>
            <w:vAlign w:val="center"/>
          </w:tcPr>
          <w:p w:rsidR="000E4FBD" w:rsidRDefault="000E4FBD">
            <w:pPr>
              <w:spacing w:after="0"/>
              <w:ind w:left="135"/>
            </w:pPr>
          </w:p>
        </w:tc>
        <w:tc>
          <w:tcPr>
            <w:tcW w:w="1856" w:type="dxa"/>
            <w:tcMar>
              <w:top w:w="50" w:type="dxa"/>
              <w:left w:w="100" w:type="dxa"/>
            </w:tcMar>
            <w:vAlign w:val="center"/>
          </w:tcPr>
          <w:p w:rsidR="000E4FBD" w:rsidRDefault="000E4FBD">
            <w:pPr>
              <w:spacing w:after="0"/>
              <w:ind w:left="135"/>
            </w:pPr>
          </w:p>
        </w:tc>
      </w:tr>
      <w:tr w:rsidR="000E4FBD">
        <w:trPr>
          <w:trHeight w:val="144"/>
          <w:tblCellSpacing w:w="20" w:type="nil"/>
        </w:trPr>
        <w:tc>
          <w:tcPr>
            <w:tcW w:w="317" w:type="dxa"/>
            <w:tcMar>
              <w:top w:w="50" w:type="dxa"/>
              <w:left w:w="100" w:type="dxa"/>
            </w:tcMar>
            <w:vAlign w:val="center"/>
          </w:tcPr>
          <w:p w:rsidR="000E4FBD" w:rsidRDefault="00407B25">
            <w:pPr>
              <w:spacing w:after="0"/>
            </w:pPr>
            <w:r>
              <w:rPr>
                <w:rFonts w:ascii="Times New Roman" w:hAnsi="Times New Roman"/>
                <w:color w:val="000000"/>
                <w:sz w:val="24"/>
              </w:rPr>
              <w:t>5</w:t>
            </w:r>
          </w:p>
        </w:tc>
        <w:tc>
          <w:tcPr>
            <w:tcW w:w="4136"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Валентность. Электроотрицательность. Степень окисления. Вещества молекулярного и немолекулярного строения</w:t>
            </w:r>
          </w:p>
        </w:tc>
        <w:tc>
          <w:tcPr>
            <w:tcW w:w="726"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E4FBD" w:rsidRDefault="000E4FBD">
            <w:pPr>
              <w:spacing w:after="0"/>
              <w:ind w:left="135"/>
              <w:jc w:val="center"/>
            </w:pPr>
          </w:p>
        </w:tc>
        <w:tc>
          <w:tcPr>
            <w:tcW w:w="1515" w:type="dxa"/>
            <w:tcMar>
              <w:top w:w="50" w:type="dxa"/>
              <w:left w:w="100" w:type="dxa"/>
            </w:tcMar>
            <w:vAlign w:val="center"/>
          </w:tcPr>
          <w:p w:rsidR="000E4FBD" w:rsidRDefault="000E4FBD">
            <w:pPr>
              <w:spacing w:after="0"/>
              <w:ind w:left="135"/>
              <w:jc w:val="center"/>
            </w:pPr>
          </w:p>
        </w:tc>
        <w:tc>
          <w:tcPr>
            <w:tcW w:w="1059" w:type="dxa"/>
            <w:tcMar>
              <w:top w:w="50" w:type="dxa"/>
              <w:left w:w="100" w:type="dxa"/>
            </w:tcMar>
            <w:vAlign w:val="center"/>
          </w:tcPr>
          <w:p w:rsidR="000E4FBD" w:rsidRDefault="000E4FBD">
            <w:pPr>
              <w:spacing w:after="0"/>
              <w:ind w:left="135"/>
            </w:pPr>
          </w:p>
        </w:tc>
        <w:tc>
          <w:tcPr>
            <w:tcW w:w="1856" w:type="dxa"/>
            <w:tcMar>
              <w:top w:w="50" w:type="dxa"/>
              <w:left w:w="100" w:type="dxa"/>
            </w:tcMar>
            <w:vAlign w:val="center"/>
          </w:tcPr>
          <w:p w:rsidR="000E4FBD" w:rsidRDefault="000E4FBD">
            <w:pPr>
              <w:spacing w:after="0"/>
              <w:ind w:left="135"/>
            </w:pPr>
          </w:p>
        </w:tc>
      </w:tr>
      <w:tr w:rsidR="000E4FBD">
        <w:trPr>
          <w:trHeight w:val="144"/>
          <w:tblCellSpacing w:w="20" w:type="nil"/>
        </w:trPr>
        <w:tc>
          <w:tcPr>
            <w:tcW w:w="317" w:type="dxa"/>
            <w:tcMar>
              <w:top w:w="50" w:type="dxa"/>
              <w:left w:w="100" w:type="dxa"/>
            </w:tcMar>
            <w:vAlign w:val="center"/>
          </w:tcPr>
          <w:p w:rsidR="000E4FBD" w:rsidRDefault="00407B25">
            <w:pPr>
              <w:spacing w:after="0"/>
            </w:pPr>
            <w:r>
              <w:rPr>
                <w:rFonts w:ascii="Times New Roman" w:hAnsi="Times New Roman"/>
                <w:color w:val="000000"/>
                <w:sz w:val="24"/>
              </w:rPr>
              <w:t>6</w:t>
            </w:r>
          </w:p>
        </w:tc>
        <w:tc>
          <w:tcPr>
            <w:tcW w:w="4136"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Понятие о дисперсных системах. Истинные и коллоидные растворы. Массовая доля вещества в растворе</w:t>
            </w:r>
          </w:p>
        </w:tc>
        <w:tc>
          <w:tcPr>
            <w:tcW w:w="726"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E4FBD" w:rsidRDefault="000E4FBD">
            <w:pPr>
              <w:spacing w:after="0"/>
              <w:ind w:left="135"/>
              <w:jc w:val="center"/>
            </w:pPr>
          </w:p>
        </w:tc>
        <w:tc>
          <w:tcPr>
            <w:tcW w:w="1515" w:type="dxa"/>
            <w:tcMar>
              <w:top w:w="50" w:type="dxa"/>
              <w:left w:w="100" w:type="dxa"/>
            </w:tcMar>
            <w:vAlign w:val="center"/>
          </w:tcPr>
          <w:p w:rsidR="000E4FBD" w:rsidRDefault="000E4FBD">
            <w:pPr>
              <w:spacing w:after="0"/>
              <w:ind w:left="135"/>
              <w:jc w:val="center"/>
            </w:pPr>
          </w:p>
        </w:tc>
        <w:tc>
          <w:tcPr>
            <w:tcW w:w="1059" w:type="dxa"/>
            <w:tcMar>
              <w:top w:w="50" w:type="dxa"/>
              <w:left w:w="100" w:type="dxa"/>
            </w:tcMar>
            <w:vAlign w:val="center"/>
          </w:tcPr>
          <w:p w:rsidR="000E4FBD" w:rsidRDefault="000E4FBD">
            <w:pPr>
              <w:spacing w:after="0"/>
              <w:ind w:left="135"/>
            </w:pPr>
          </w:p>
        </w:tc>
        <w:tc>
          <w:tcPr>
            <w:tcW w:w="1856" w:type="dxa"/>
            <w:tcMar>
              <w:top w:w="50" w:type="dxa"/>
              <w:left w:w="100" w:type="dxa"/>
            </w:tcMar>
            <w:vAlign w:val="center"/>
          </w:tcPr>
          <w:p w:rsidR="000E4FBD" w:rsidRDefault="000E4FBD">
            <w:pPr>
              <w:spacing w:after="0"/>
              <w:ind w:left="135"/>
            </w:pPr>
          </w:p>
        </w:tc>
      </w:tr>
      <w:tr w:rsidR="000E4FBD">
        <w:trPr>
          <w:trHeight w:val="144"/>
          <w:tblCellSpacing w:w="20" w:type="nil"/>
        </w:trPr>
        <w:tc>
          <w:tcPr>
            <w:tcW w:w="317" w:type="dxa"/>
            <w:tcMar>
              <w:top w:w="50" w:type="dxa"/>
              <w:left w:w="100" w:type="dxa"/>
            </w:tcMar>
            <w:vAlign w:val="center"/>
          </w:tcPr>
          <w:p w:rsidR="000E4FBD" w:rsidRDefault="00407B25">
            <w:pPr>
              <w:spacing w:after="0"/>
            </w:pPr>
            <w:r>
              <w:rPr>
                <w:rFonts w:ascii="Times New Roman" w:hAnsi="Times New Roman"/>
                <w:color w:val="000000"/>
                <w:sz w:val="24"/>
              </w:rPr>
              <w:lastRenderedPageBreak/>
              <w:t>7</w:t>
            </w:r>
          </w:p>
        </w:tc>
        <w:tc>
          <w:tcPr>
            <w:tcW w:w="4136"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Классификация и номенклатура неорганических соединений. Генетическая связь неорганических веществ, различных классов</w:t>
            </w:r>
          </w:p>
        </w:tc>
        <w:tc>
          <w:tcPr>
            <w:tcW w:w="726"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E4FBD" w:rsidRDefault="000E4FBD">
            <w:pPr>
              <w:spacing w:after="0"/>
              <w:ind w:left="135"/>
              <w:jc w:val="center"/>
            </w:pPr>
          </w:p>
        </w:tc>
        <w:tc>
          <w:tcPr>
            <w:tcW w:w="1515" w:type="dxa"/>
            <w:tcMar>
              <w:top w:w="50" w:type="dxa"/>
              <w:left w:w="100" w:type="dxa"/>
            </w:tcMar>
            <w:vAlign w:val="center"/>
          </w:tcPr>
          <w:p w:rsidR="000E4FBD" w:rsidRDefault="000E4FBD">
            <w:pPr>
              <w:spacing w:after="0"/>
              <w:ind w:left="135"/>
              <w:jc w:val="center"/>
            </w:pPr>
          </w:p>
        </w:tc>
        <w:tc>
          <w:tcPr>
            <w:tcW w:w="1059" w:type="dxa"/>
            <w:tcMar>
              <w:top w:w="50" w:type="dxa"/>
              <w:left w:w="100" w:type="dxa"/>
            </w:tcMar>
            <w:vAlign w:val="center"/>
          </w:tcPr>
          <w:p w:rsidR="000E4FBD" w:rsidRDefault="000E4FBD">
            <w:pPr>
              <w:spacing w:after="0"/>
              <w:ind w:left="135"/>
            </w:pPr>
          </w:p>
        </w:tc>
        <w:tc>
          <w:tcPr>
            <w:tcW w:w="1856" w:type="dxa"/>
            <w:tcMar>
              <w:top w:w="50" w:type="dxa"/>
              <w:left w:w="100" w:type="dxa"/>
            </w:tcMar>
            <w:vAlign w:val="center"/>
          </w:tcPr>
          <w:p w:rsidR="000E4FBD" w:rsidRDefault="000E4FBD">
            <w:pPr>
              <w:spacing w:after="0"/>
              <w:ind w:left="135"/>
            </w:pPr>
          </w:p>
        </w:tc>
      </w:tr>
      <w:tr w:rsidR="000E4FBD">
        <w:trPr>
          <w:trHeight w:val="144"/>
          <w:tblCellSpacing w:w="20" w:type="nil"/>
        </w:trPr>
        <w:tc>
          <w:tcPr>
            <w:tcW w:w="317" w:type="dxa"/>
            <w:tcMar>
              <w:top w:w="50" w:type="dxa"/>
              <w:left w:w="100" w:type="dxa"/>
            </w:tcMar>
            <w:vAlign w:val="center"/>
          </w:tcPr>
          <w:p w:rsidR="000E4FBD" w:rsidRDefault="00407B25">
            <w:pPr>
              <w:spacing w:after="0"/>
            </w:pPr>
            <w:r>
              <w:rPr>
                <w:rFonts w:ascii="Times New Roman" w:hAnsi="Times New Roman"/>
                <w:color w:val="000000"/>
                <w:sz w:val="24"/>
              </w:rPr>
              <w:t>8</w:t>
            </w:r>
          </w:p>
        </w:tc>
        <w:tc>
          <w:tcPr>
            <w:tcW w:w="4136"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c>
          <w:tcPr>
            <w:tcW w:w="726"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E4FBD" w:rsidRDefault="000E4FBD">
            <w:pPr>
              <w:spacing w:after="0"/>
              <w:ind w:left="135"/>
              <w:jc w:val="center"/>
            </w:pPr>
          </w:p>
        </w:tc>
        <w:tc>
          <w:tcPr>
            <w:tcW w:w="1515" w:type="dxa"/>
            <w:tcMar>
              <w:top w:w="50" w:type="dxa"/>
              <w:left w:w="100" w:type="dxa"/>
            </w:tcMar>
            <w:vAlign w:val="center"/>
          </w:tcPr>
          <w:p w:rsidR="000E4FBD" w:rsidRDefault="000E4FBD">
            <w:pPr>
              <w:spacing w:after="0"/>
              <w:ind w:left="135"/>
              <w:jc w:val="center"/>
            </w:pPr>
          </w:p>
        </w:tc>
        <w:tc>
          <w:tcPr>
            <w:tcW w:w="1059" w:type="dxa"/>
            <w:tcMar>
              <w:top w:w="50" w:type="dxa"/>
              <w:left w:w="100" w:type="dxa"/>
            </w:tcMar>
            <w:vAlign w:val="center"/>
          </w:tcPr>
          <w:p w:rsidR="000E4FBD" w:rsidRDefault="000E4FBD">
            <w:pPr>
              <w:spacing w:after="0"/>
              <w:ind w:left="135"/>
            </w:pPr>
          </w:p>
        </w:tc>
        <w:tc>
          <w:tcPr>
            <w:tcW w:w="1856" w:type="dxa"/>
            <w:tcMar>
              <w:top w:w="50" w:type="dxa"/>
              <w:left w:w="100" w:type="dxa"/>
            </w:tcMar>
            <w:vAlign w:val="center"/>
          </w:tcPr>
          <w:p w:rsidR="000E4FBD" w:rsidRDefault="000E4FBD">
            <w:pPr>
              <w:spacing w:after="0"/>
              <w:ind w:left="135"/>
            </w:pPr>
          </w:p>
        </w:tc>
      </w:tr>
      <w:tr w:rsidR="000E4FBD">
        <w:trPr>
          <w:trHeight w:val="144"/>
          <w:tblCellSpacing w:w="20" w:type="nil"/>
        </w:trPr>
        <w:tc>
          <w:tcPr>
            <w:tcW w:w="317" w:type="dxa"/>
            <w:tcMar>
              <w:top w:w="50" w:type="dxa"/>
              <w:left w:w="100" w:type="dxa"/>
            </w:tcMar>
            <w:vAlign w:val="center"/>
          </w:tcPr>
          <w:p w:rsidR="000E4FBD" w:rsidRDefault="00407B25">
            <w:pPr>
              <w:spacing w:after="0"/>
            </w:pPr>
            <w:r>
              <w:rPr>
                <w:rFonts w:ascii="Times New Roman" w:hAnsi="Times New Roman"/>
                <w:color w:val="000000"/>
                <w:sz w:val="24"/>
              </w:rPr>
              <w:t>9</w:t>
            </w:r>
          </w:p>
        </w:tc>
        <w:tc>
          <w:tcPr>
            <w:tcW w:w="4136"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Скорость реакции. Обратимые реакции. Химическое равновесие</w:t>
            </w:r>
          </w:p>
        </w:tc>
        <w:tc>
          <w:tcPr>
            <w:tcW w:w="726"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E4FBD" w:rsidRDefault="000E4FBD">
            <w:pPr>
              <w:spacing w:after="0"/>
              <w:ind w:left="135"/>
              <w:jc w:val="center"/>
            </w:pPr>
          </w:p>
        </w:tc>
        <w:tc>
          <w:tcPr>
            <w:tcW w:w="1515" w:type="dxa"/>
            <w:tcMar>
              <w:top w:w="50" w:type="dxa"/>
              <w:left w:w="100" w:type="dxa"/>
            </w:tcMar>
            <w:vAlign w:val="center"/>
          </w:tcPr>
          <w:p w:rsidR="000E4FBD" w:rsidRDefault="000E4FBD">
            <w:pPr>
              <w:spacing w:after="0"/>
              <w:ind w:left="135"/>
              <w:jc w:val="center"/>
            </w:pPr>
          </w:p>
        </w:tc>
        <w:tc>
          <w:tcPr>
            <w:tcW w:w="1059" w:type="dxa"/>
            <w:tcMar>
              <w:top w:w="50" w:type="dxa"/>
              <w:left w:w="100" w:type="dxa"/>
            </w:tcMar>
            <w:vAlign w:val="center"/>
          </w:tcPr>
          <w:p w:rsidR="000E4FBD" w:rsidRDefault="000E4FBD">
            <w:pPr>
              <w:spacing w:after="0"/>
              <w:ind w:left="135"/>
            </w:pPr>
          </w:p>
        </w:tc>
        <w:tc>
          <w:tcPr>
            <w:tcW w:w="1856" w:type="dxa"/>
            <w:tcMar>
              <w:top w:w="50" w:type="dxa"/>
              <w:left w:w="100" w:type="dxa"/>
            </w:tcMar>
            <w:vAlign w:val="center"/>
          </w:tcPr>
          <w:p w:rsidR="000E4FBD" w:rsidRDefault="000E4FBD">
            <w:pPr>
              <w:spacing w:after="0"/>
              <w:ind w:left="135"/>
            </w:pPr>
          </w:p>
        </w:tc>
      </w:tr>
      <w:tr w:rsidR="000E4FBD">
        <w:trPr>
          <w:trHeight w:val="144"/>
          <w:tblCellSpacing w:w="20" w:type="nil"/>
        </w:trPr>
        <w:tc>
          <w:tcPr>
            <w:tcW w:w="317" w:type="dxa"/>
            <w:tcMar>
              <w:top w:w="50" w:type="dxa"/>
              <w:left w:w="100" w:type="dxa"/>
            </w:tcMar>
            <w:vAlign w:val="center"/>
          </w:tcPr>
          <w:p w:rsidR="000E4FBD" w:rsidRDefault="00407B25">
            <w:pPr>
              <w:spacing w:after="0"/>
            </w:pPr>
            <w:r>
              <w:rPr>
                <w:rFonts w:ascii="Times New Roman" w:hAnsi="Times New Roman"/>
                <w:color w:val="000000"/>
                <w:sz w:val="24"/>
              </w:rPr>
              <w:t>10</w:t>
            </w:r>
          </w:p>
        </w:tc>
        <w:tc>
          <w:tcPr>
            <w:tcW w:w="4136"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Практическая работа № 1. «Влияние различных факторов на скорость химической реакции»</w:t>
            </w:r>
          </w:p>
        </w:tc>
        <w:tc>
          <w:tcPr>
            <w:tcW w:w="726"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E4FBD" w:rsidRDefault="000E4FBD">
            <w:pPr>
              <w:spacing w:after="0"/>
              <w:ind w:left="135"/>
              <w:jc w:val="center"/>
            </w:pPr>
          </w:p>
        </w:tc>
        <w:tc>
          <w:tcPr>
            <w:tcW w:w="1515"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0E4FBD" w:rsidRDefault="000E4FBD">
            <w:pPr>
              <w:spacing w:after="0"/>
              <w:ind w:left="135"/>
            </w:pPr>
          </w:p>
        </w:tc>
        <w:tc>
          <w:tcPr>
            <w:tcW w:w="1856" w:type="dxa"/>
            <w:tcMar>
              <w:top w:w="50" w:type="dxa"/>
              <w:left w:w="100" w:type="dxa"/>
            </w:tcMar>
            <w:vAlign w:val="center"/>
          </w:tcPr>
          <w:p w:rsidR="000E4FBD" w:rsidRDefault="000E4FBD">
            <w:pPr>
              <w:spacing w:after="0"/>
              <w:ind w:left="135"/>
            </w:pPr>
          </w:p>
        </w:tc>
      </w:tr>
      <w:tr w:rsidR="000E4FBD">
        <w:trPr>
          <w:trHeight w:val="144"/>
          <w:tblCellSpacing w:w="20" w:type="nil"/>
        </w:trPr>
        <w:tc>
          <w:tcPr>
            <w:tcW w:w="317" w:type="dxa"/>
            <w:tcMar>
              <w:top w:w="50" w:type="dxa"/>
              <w:left w:w="100" w:type="dxa"/>
            </w:tcMar>
            <w:vAlign w:val="center"/>
          </w:tcPr>
          <w:p w:rsidR="000E4FBD" w:rsidRDefault="00407B25">
            <w:pPr>
              <w:spacing w:after="0"/>
            </w:pPr>
            <w:r>
              <w:rPr>
                <w:rFonts w:ascii="Times New Roman" w:hAnsi="Times New Roman"/>
                <w:color w:val="000000"/>
                <w:sz w:val="24"/>
              </w:rPr>
              <w:t>11</w:t>
            </w:r>
          </w:p>
        </w:tc>
        <w:tc>
          <w:tcPr>
            <w:tcW w:w="4136" w:type="dxa"/>
            <w:tcMar>
              <w:top w:w="50" w:type="dxa"/>
              <w:left w:w="100" w:type="dxa"/>
            </w:tcMar>
            <w:vAlign w:val="center"/>
          </w:tcPr>
          <w:p w:rsidR="000E4FBD" w:rsidRDefault="00407B25">
            <w:pPr>
              <w:spacing w:after="0"/>
              <w:ind w:left="135"/>
            </w:pPr>
            <w:r w:rsidRPr="00F40B7D">
              <w:rPr>
                <w:rFonts w:ascii="Times New Roman" w:hAnsi="Times New Roman"/>
                <w:color w:val="000000"/>
                <w:sz w:val="24"/>
                <w:lang w:val="ru-RU"/>
              </w:rPr>
              <w:t>Электролитическая диссоциация. Понятие о водородном показателе (</w:t>
            </w:r>
            <w:r>
              <w:rPr>
                <w:rFonts w:ascii="Times New Roman" w:hAnsi="Times New Roman"/>
                <w:color w:val="000000"/>
                <w:sz w:val="24"/>
              </w:rPr>
              <w:t>pH</w:t>
            </w:r>
            <w:r w:rsidRPr="00F40B7D">
              <w:rPr>
                <w:rFonts w:ascii="Times New Roman" w:hAnsi="Times New Roman"/>
                <w:color w:val="000000"/>
                <w:sz w:val="24"/>
                <w:lang w:val="ru-RU"/>
              </w:rPr>
              <w:t xml:space="preserve">) раствора. </w:t>
            </w:r>
            <w:r>
              <w:rPr>
                <w:rFonts w:ascii="Times New Roman" w:hAnsi="Times New Roman"/>
                <w:color w:val="000000"/>
                <w:sz w:val="24"/>
              </w:rPr>
              <w:t>Реакции ионного обмена. Гидролиз органических и неорганических веществ</w:t>
            </w:r>
          </w:p>
        </w:tc>
        <w:tc>
          <w:tcPr>
            <w:tcW w:w="726"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0E4FBD" w:rsidRDefault="000E4FBD">
            <w:pPr>
              <w:spacing w:after="0"/>
              <w:ind w:left="135"/>
              <w:jc w:val="center"/>
            </w:pPr>
          </w:p>
        </w:tc>
        <w:tc>
          <w:tcPr>
            <w:tcW w:w="1515" w:type="dxa"/>
            <w:tcMar>
              <w:top w:w="50" w:type="dxa"/>
              <w:left w:w="100" w:type="dxa"/>
            </w:tcMar>
            <w:vAlign w:val="center"/>
          </w:tcPr>
          <w:p w:rsidR="000E4FBD" w:rsidRDefault="000E4FBD">
            <w:pPr>
              <w:spacing w:after="0"/>
              <w:ind w:left="135"/>
              <w:jc w:val="center"/>
            </w:pPr>
          </w:p>
        </w:tc>
        <w:tc>
          <w:tcPr>
            <w:tcW w:w="1059" w:type="dxa"/>
            <w:tcMar>
              <w:top w:w="50" w:type="dxa"/>
              <w:left w:w="100" w:type="dxa"/>
            </w:tcMar>
            <w:vAlign w:val="center"/>
          </w:tcPr>
          <w:p w:rsidR="000E4FBD" w:rsidRDefault="000E4FBD">
            <w:pPr>
              <w:spacing w:after="0"/>
              <w:ind w:left="135"/>
            </w:pPr>
          </w:p>
        </w:tc>
        <w:tc>
          <w:tcPr>
            <w:tcW w:w="1856" w:type="dxa"/>
            <w:tcMar>
              <w:top w:w="50" w:type="dxa"/>
              <w:left w:w="100" w:type="dxa"/>
            </w:tcMar>
            <w:vAlign w:val="center"/>
          </w:tcPr>
          <w:p w:rsidR="000E4FBD" w:rsidRDefault="000E4FBD">
            <w:pPr>
              <w:spacing w:after="0"/>
              <w:ind w:left="135"/>
            </w:pPr>
          </w:p>
        </w:tc>
      </w:tr>
      <w:tr w:rsidR="000E4FBD">
        <w:trPr>
          <w:trHeight w:val="144"/>
          <w:tblCellSpacing w:w="20" w:type="nil"/>
        </w:trPr>
        <w:tc>
          <w:tcPr>
            <w:tcW w:w="317" w:type="dxa"/>
            <w:tcMar>
              <w:top w:w="50" w:type="dxa"/>
              <w:left w:w="100" w:type="dxa"/>
            </w:tcMar>
            <w:vAlign w:val="center"/>
          </w:tcPr>
          <w:p w:rsidR="000E4FBD" w:rsidRDefault="00407B25">
            <w:pPr>
              <w:spacing w:after="0"/>
            </w:pPr>
            <w:r>
              <w:rPr>
                <w:rFonts w:ascii="Times New Roman" w:hAnsi="Times New Roman"/>
                <w:color w:val="000000"/>
                <w:sz w:val="24"/>
              </w:rPr>
              <w:t>12</w:t>
            </w:r>
          </w:p>
        </w:tc>
        <w:tc>
          <w:tcPr>
            <w:tcW w:w="4136"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Окислительно-восстановительные реакции. Понятие об электролизе расплавов и растворов солей</w:t>
            </w:r>
          </w:p>
        </w:tc>
        <w:tc>
          <w:tcPr>
            <w:tcW w:w="726"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E4FBD" w:rsidRDefault="000E4FBD">
            <w:pPr>
              <w:spacing w:after="0"/>
              <w:ind w:left="135"/>
              <w:jc w:val="center"/>
            </w:pPr>
          </w:p>
        </w:tc>
        <w:tc>
          <w:tcPr>
            <w:tcW w:w="1515" w:type="dxa"/>
            <w:tcMar>
              <w:top w:w="50" w:type="dxa"/>
              <w:left w:w="100" w:type="dxa"/>
            </w:tcMar>
            <w:vAlign w:val="center"/>
          </w:tcPr>
          <w:p w:rsidR="000E4FBD" w:rsidRDefault="000E4FBD">
            <w:pPr>
              <w:spacing w:after="0"/>
              <w:ind w:left="135"/>
              <w:jc w:val="center"/>
            </w:pPr>
          </w:p>
        </w:tc>
        <w:tc>
          <w:tcPr>
            <w:tcW w:w="1059" w:type="dxa"/>
            <w:tcMar>
              <w:top w:w="50" w:type="dxa"/>
              <w:left w:w="100" w:type="dxa"/>
            </w:tcMar>
            <w:vAlign w:val="center"/>
          </w:tcPr>
          <w:p w:rsidR="000E4FBD" w:rsidRDefault="000E4FBD">
            <w:pPr>
              <w:spacing w:after="0"/>
              <w:ind w:left="135"/>
            </w:pPr>
          </w:p>
        </w:tc>
        <w:tc>
          <w:tcPr>
            <w:tcW w:w="1856" w:type="dxa"/>
            <w:tcMar>
              <w:top w:w="50" w:type="dxa"/>
              <w:left w:w="100" w:type="dxa"/>
            </w:tcMar>
            <w:vAlign w:val="center"/>
          </w:tcPr>
          <w:p w:rsidR="000E4FBD" w:rsidRDefault="000E4FBD">
            <w:pPr>
              <w:spacing w:after="0"/>
              <w:ind w:left="135"/>
            </w:pPr>
          </w:p>
        </w:tc>
      </w:tr>
      <w:tr w:rsidR="000E4FBD">
        <w:trPr>
          <w:trHeight w:val="144"/>
          <w:tblCellSpacing w:w="20" w:type="nil"/>
        </w:trPr>
        <w:tc>
          <w:tcPr>
            <w:tcW w:w="317" w:type="dxa"/>
            <w:tcMar>
              <w:top w:w="50" w:type="dxa"/>
              <w:left w:w="100" w:type="dxa"/>
            </w:tcMar>
            <w:vAlign w:val="center"/>
          </w:tcPr>
          <w:p w:rsidR="000E4FBD" w:rsidRDefault="00407B25">
            <w:pPr>
              <w:spacing w:after="0"/>
            </w:pPr>
            <w:r>
              <w:rPr>
                <w:rFonts w:ascii="Times New Roman" w:hAnsi="Times New Roman"/>
                <w:color w:val="000000"/>
                <w:sz w:val="24"/>
              </w:rPr>
              <w:t>13</w:t>
            </w:r>
          </w:p>
        </w:tc>
        <w:tc>
          <w:tcPr>
            <w:tcW w:w="4136"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Контрольная работа по разделу «Теоретические основы химии»</w:t>
            </w:r>
          </w:p>
        </w:tc>
        <w:tc>
          <w:tcPr>
            <w:tcW w:w="726"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0E4FBD" w:rsidRDefault="000E4FBD">
            <w:pPr>
              <w:spacing w:after="0"/>
              <w:ind w:left="135"/>
              <w:jc w:val="center"/>
            </w:pPr>
          </w:p>
        </w:tc>
        <w:tc>
          <w:tcPr>
            <w:tcW w:w="1059" w:type="dxa"/>
            <w:tcMar>
              <w:top w:w="50" w:type="dxa"/>
              <w:left w:w="100" w:type="dxa"/>
            </w:tcMar>
            <w:vAlign w:val="center"/>
          </w:tcPr>
          <w:p w:rsidR="000E4FBD" w:rsidRDefault="000E4FBD">
            <w:pPr>
              <w:spacing w:after="0"/>
              <w:ind w:left="135"/>
            </w:pPr>
          </w:p>
        </w:tc>
        <w:tc>
          <w:tcPr>
            <w:tcW w:w="1856" w:type="dxa"/>
            <w:tcMar>
              <w:top w:w="50" w:type="dxa"/>
              <w:left w:w="100" w:type="dxa"/>
            </w:tcMar>
            <w:vAlign w:val="center"/>
          </w:tcPr>
          <w:p w:rsidR="000E4FBD" w:rsidRDefault="000E4FBD">
            <w:pPr>
              <w:spacing w:after="0"/>
              <w:ind w:left="135"/>
            </w:pPr>
          </w:p>
        </w:tc>
      </w:tr>
      <w:tr w:rsidR="000E4FBD">
        <w:trPr>
          <w:trHeight w:val="144"/>
          <w:tblCellSpacing w:w="20" w:type="nil"/>
        </w:trPr>
        <w:tc>
          <w:tcPr>
            <w:tcW w:w="317" w:type="dxa"/>
            <w:tcMar>
              <w:top w:w="50" w:type="dxa"/>
              <w:left w:w="100" w:type="dxa"/>
            </w:tcMar>
            <w:vAlign w:val="center"/>
          </w:tcPr>
          <w:p w:rsidR="000E4FBD" w:rsidRDefault="00407B25">
            <w:pPr>
              <w:spacing w:after="0"/>
            </w:pPr>
            <w:r>
              <w:rPr>
                <w:rFonts w:ascii="Times New Roman" w:hAnsi="Times New Roman"/>
                <w:color w:val="000000"/>
                <w:sz w:val="24"/>
              </w:rPr>
              <w:t>14</w:t>
            </w:r>
          </w:p>
        </w:tc>
        <w:tc>
          <w:tcPr>
            <w:tcW w:w="4136" w:type="dxa"/>
            <w:tcMar>
              <w:top w:w="50" w:type="dxa"/>
              <w:left w:w="100" w:type="dxa"/>
            </w:tcMar>
            <w:vAlign w:val="center"/>
          </w:tcPr>
          <w:p w:rsidR="000E4FBD" w:rsidRDefault="00407B25">
            <w:pPr>
              <w:spacing w:after="0"/>
              <w:ind w:left="135"/>
            </w:pPr>
            <w:r w:rsidRPr="00F40B7D">
              <w:rPr>
                <w:rFonts w:ascii="Times New Roman" w:hAnsi="Times New Roman"/>
                <w:color w:val="000000"/>
                <w:sz w:val="24"/>
                <w:lang w:val="ru-RU"/>
              </w:rPr>
              <w:t xml:space="preserve">Металлы, их положение в Периодической системе химических элементов Д. И. Менделеева и особенности строения атомов. </w:t>
            </w:r>
            <w:r>
              <w:rPr>
                <w:rFonts w:ascii="Times New Roman" w:hAnsi="Times New Roman"/>
                <w:color w:val="000000"/>
                <w:sz w:val="24"/>
              </w:rPr>
              <w:t>Общие физические свойства металлов</w:t>
            </w:r>
          </w:p>
        </w:tc>
        <w:tc>
          <w:tcPr>
            <w:tcW w:w="726"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0E4FBD" w:rsidRDefault="000E4FBD">
            <w:pPr>
              <w:spacing w:after="0"/>
              <w:ind w:left="135"/>
              <w:jc w:val="center"/>
            </w:pPr>
          </w:p>
        </w:tc>
        <w:tc>
          <w:tcPr>
            <w:tcW w:w="1515" w:type="dxa"/>
            <w:tcMar>
              <w:top w:w="50" w:type="dxa"/>
              <w:left w:w="100" w:type="dxa"/>
            </w:tcMar>
            <w:vAlign w:val="center"/>
          </w:tcPr>
          <w:p w:rsidR="000E4FBD" w:rsidRDefault="000E4FBD">
            <w:pPr>
              <w:spacing w:after="0"/>
              <w:ind w:left="135"/>
              <w:jc w:val="center"/>
            </w:pPr>
          </w:p>
        </w:tc>
        <w:tc>
          <w:tcPr>
            <w:tcW w:w="1059" w:type="dxa"/>
            <w:tcMar>
              <w:top w:w="50" w:type="dxa"/>
              <w:left w:w="100" w:type="dxa"/>
            </w:tcMar>
            <w:vAlign w:val="center"/>
          </w:tcPr>
          <w:p w:rsidR="000E4FBD" w:rsidRDefault="000E4FBD">
            <w:pPr>
              <w:spacing w:after="0"/>
              <w:ind w:left="135"/>
            </w:pPr>
          </w:p>
        </w:tc>
        <w:tc>
          <w:tcPr>
            <w:tcW w:w="1856" w:type="dxa"/>
            <w:tcMar>
              <w:top w:w="50" w:type="dxa"/>
              <w:left w:w="100" w:type="dxa"/>
            </w:tcMar>
            <w:vAlign w:val="center"/>
          </w:tcPr>
          <w:p w:rsidR="000E4FBD" w:rsidRDefault="000E4FBD">
            <w:pPr>
              <w:spacing w:after="0"/>
              <w:ind w:left="135"/>
            </w:pPr>
          </w:p>
        </w:tc>
      </w:tr>
      <w:tr w:rsidR="000E4FBD">
        <w:trPr>
          <w:trHeight w:val="144"/>
          <w:tblCellSpacing w:w="20" w:type="nil"/>
        </w:trPr>
        <w:tc>
          <w:tcPr>
            <w:tcW w:w="317" w:type="dxa"/>
            <w:tcMar>
              <w:top w:w="50" w:type="dxa"/>
              <w:left w:w="100" w:type="dxa"/>
            </w:tcMar>
            <w:vAlign w:val="center"/>
          </w:tcPr>
          <w:p w:rsidR="000E4FBD" w:rsidRDefault="00407B25">
            <w:pPr>
              <w:spacing w:after="0"/>
            </w:pPr>
            <w:r>
              <w:rPr>
                <w:rFonts w:ascii="Times New Roman" w:hAnsi="Times New Roman"/>
                <w:color w:val="000000"/>
                <w:sz w:val="24"/>
              </w:rPr>
              <w:lastRenderedPageBreak/>
              <w:t>15</w:t>
            </w:r>
          </w:p>
        </w:tc>
        <w:tc>
          <w:tcPr>
            <w:tcW w:w="4136"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Сплавы металлов. Электрохимический ряд напряжений металлов</w:t>
            </w:r>
          </w:p>
        </w:tc>
        <w:tc>
          <w:tcPr>
            <w:tcW w:w="726"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E4FBD" w:rsidRDefault="000E4FBD">
            <w:pPr>
              <w:spacing w:after="0"/>
              <w:ind w:left="135"/>
              <w:jc w:val="center"/>
            </w:pPr>
          </w:p>
        </w:tc>
        <w:tc>
          <w:tcPr>
            <w:tcW w:w="1515" w:type="dxa"/>
            <w:tcMar>
              <w:top w:w="50" w:type="dxa"/>
              <w:left w:w="100" w:type="dxa"/>
            </w:tcMar>
            <w:vAlign w:val="center"/>
          </w:tcPr>
          <w:p w:rsidR="000E4FBD" w:rsidRDefault="000E4FBD">
            <w:pPr>
              <w:spacing w:after="0"/>
              <w:ind w:left="135"/>
              <w:jc w:val="center"/>
            </w:pPr>
          </w:p>
        </w:tc>
        <w:tc>
          <w:tcPr>
            <w:tcW w:w="1059" w:type="dxa"/>
            <w:tcMar>
              <w:top w:w="50" w:type="dxa"/>
              <w:left w:w="100" w:type="dxa"/>
            </w:tcMar>
            <w:vAlign w:val="center"/>
          </w:tcPr>
          <w:p w:rsidR="000E4FBD" w:rsidRDefault="000E4FBD">
            <w:pPr>
              <w:spacing w:after="0"/>
              <w:ind w:left="135"/>
            </w:pPr>
          </w:p>
        </w:tc>
        <w:tc>
          <w:tcPr>
            <w:tcW w:w="1856" w:type="dxa"/>
            <w:tcMar>
              <w:top w:w="50" w:type="dxa"/>
              <w:left w:w="100" w:type="dxa"/>
            </w:tcMar>
            <w:vAlign w:val="center"/>
          </w:tcPr>
          <w:p w:rsidR="000E4FBD" w:rsidRDefault="000E4FBD">
            <w:pPr>
              <w:spacing w:after="0"/>
              <w:ind w:left="135"/>
            </w:pPr>
          </w:p>
        </w:tc>
      </w:tr>
      <w:tr w:rsidR="000E4FBD">
        <w:trPr>
          <w:trHeight w:val="144"/>
          <w:tblCellSpacing w:w="20" w:type="nil"/>
        </w:trPr>
        <w:tc>
          <w:tcPr>
            <w:tcW w:w="317" w:type="dxa"/>
            <w:tcMar>
              <w:top w:w="50" w:type="dxa"/>
              <w:left w:w="100" w:type="dxa"/>
            </w:tcMar>
            <w:vAlign w:val="center"/>
          </w:tcPr>
          <w:p w:rsidR="000E4FBD" w:rsidRDefault="00407B25">
            <w:pPr>
              <w:spacing w:after="0"/>
            </w:pPr>
            <w:r>
              <w:rPr>
                <w:rFonts w:ascii="Times New Roman" w:hAnsi="Times New Roman"/>
                <w:color w:val="000000"/>
                <w:sz w:val="24"/>
              </w:rPr>
              <w:t>16</w:t>
            </w:r>
          </w:p>
        </w:tc>
        <w:tc>
          <w:tcPr>
            <w:tcW w:w="4136"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Химические свойства важнейших металлов (натрий, калий, кальций, магний, алюминий) и их соединений</w:t>
            </w:r>
          </w:p>
        </w:tc>
        <w:tc>
          <w:tcPr>
            <w:tcW w:w="726"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E4FBD" w:rsidRDefault="000E4FBD">
            <w:pPr>
              <w:spacing w:after="0"/>
              <w:ind w:left="135"/>
              <w:jc w:val="center"/>
            </w:pPr>
          </w:p>
        </w:tc>
        <w:tc>
          <w:tcPr>
            <w:tcW w:w="1515" w:type="dxa"/>
            <w:tcMar>
              <w:top w:w="50" w:type="dxa"/>
              <w:left w:w="100" w:type="dxa"/>
            </w:tcMar>
            <w:vAlign w:val="center"/>
          </w:tcPr>
          <w:p w:rsidR="000E4FBD" w:rsidRDefault="000E4FBD">
            <w:pPr>
              <w:spacing w:after="0"/>
              <w:ind w:left="135"/>
              <w:jc w:val="center"/>
            </w:pPr>
          </w:p>
        </w:tc>
        <w:tc>
          <w:tcPr>
            <w:tcW w:w="1059" w:type="dxa"/>
            <w:tcMar>
              <w:top w:w="50" w:type="dxa"/>
              <w:left w:w="100" w:type="dxa"/>
            </w:tcMar>
            <w:vAlign w:val="center"/>
          </w:tcPr>
          <w:p w:rsidR="000E4FBD" w:rsidRDefault="000E4FBD">
            <w:pPr>
              <w:spacing w:after="0"/>
              <w:ind w:left="135"/>
            </w:pPr>
          </w:p>
        </w:tc>
        <w:tc>
          <w:tcPr>
            <w:tcW w:w="1856" w:type="dxa"/>
            <w:tcMar>
              <w:top w:w="50" w:type="dxa"/>
              <w:left w:w="100" w:type="dxa"/>
            </w:tcMar>
            <w:vAlign w:val="center"/>
          </w:tcPr>
          <w:p w:rsidR="000E4FBD" w:rsidRDefault="000E4FBD">
            <w:pPr>
              <w:spacing w:after="0"/>
              <w:ind w:left="135"/>
            </w:pPr>
          </w:p>
        </w:tc>
      </w:tr>
      <w:tr w:rsidR="000E4FBD">
        <w:trPr>
          <w:trHeight w:val="144"/>
          <w:tblCellSpacing w:w="20" w:type="nil"/>
        </w:trPr>
        <w:tc>
          <w:tcPr>
            <w:tcW w:w="317" w:type="dxa"/>
            <w:tcMar>
              <w:top w:w="50" w:type="dxa"/>
              <w:left w:w="100" w:type="dxa"/>
            </w:tcMar>
            <w:vAlign w:val="center"/>
          </w:tcPr>
          <w:p w:rsidR="000E4FBD" w:rsidRDefault="00407B25">
            <w:pPr>
              <w:spacing w:after="0"/>
            </w:pPr>
            <w:r>
              <w:rPr>
                <w:rFonts w:ascii="Times New Roman" w:hAnsi="Times New Roman"/>
                <w:color w:val="000000"/>
                <w:sz w:val="24"/>
              </w:rPr>
              <w:t>17</w:t>
            </w:r>
          </w:p>
        </w:tc>
        <w:tc>
          <w:tcPr>
            <w:tcW w:w="4136"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Химические свойства хрома, меди и их соединений</w:t>
            </w:r>
          </w:p>
        </w:tc>
        <w:tc>
          <w:tcPr>
            <w:tcW w:w="726"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E4FBD" w:rsidRDefault="000E4FBD">
            <w:pPr>
              <w:spacing w:after="0"/>
              <w:ind w:left="135"/>
              <w:jc w:val="center"/>
            </w:pPr>
          </w:p>
        </w:tc>
        <w:tc>
          <w:tcPr>
            <w:tcW w:w="1515" w:type="dxa"/>
            <w:tcMar>
              <w:top w:w="50" w:type="dxa"/>
              <w:left w:w="100" w:type="dxa"/>
            </w:tcMar>
            <w:vAlign w:val="center"/>
          </w:tcPr>
          <w:p w:rsidR="000E4FBD" w:rsidRDefault="000E4FBD">
            <w:pPr>
              <w:spacing w:after="0"/>
              <w:ind w:left="135"/>
              <w:jc w:val="center"/>
            </w:pPr>
          </w:p>
        </w:tc>
        <w:tc>
          <w:tcPr>
            <w:tcW w:w="1059" w:type="dxa"/>
            <w:tcMar>
              <w:top w:w="50" w:type="dxa"/>
              <w:left w:w="100" w:type="dxa"/>
            </w:tcMar>
            <w:vAlign w:val="center"/>
          </w:tcPr>
          <w:p w:rsidR="000E4FBD" w:rsidRDefault="000E4FBD">
            <w:pPr>
              <w:spacing w:after="0"/>
              <w:ind w:left="135"/>
            </w:pPr>
          </w:p>
        </w:tc>
        <w:tc>
          <w:tcPr>
            <w:tcW w:w="1856" w:type="dxa"/>
            <w:tcMar>
              <w:top w:w="50" w:type="dxa"/>
              <w:left w:w="100" w:type="dxa"/>
            </w:tcMar>
            <w:vAlign w:val="center"/>
          </w:tcPr>
          <w:p w:rsidR="000E4FBD" w:rsidRDefault="000E4FBD">
            <w:pPr>
              <w:spacing w:after="0"/>
              <w:ind w:left="135"/>
            </w:pPr>
          </w:p>
        </w:tc>
      </w:tr>
      <w:tr w:rsidR="000E4FBD">
        <w:trPr>
          <w:trHeight w:val="144"/>
          <w:tblCellSpacing w:w="20" w:type="nil"/>
        </w:trPr>
        <w:tc>
          <w:tcPr>
            <w:tcW w:w="317" w:type="dxa"/>
            <w:tcMar>
              <w:top w:w="50" w:type="dxa"/>
              <w:left w:w="100" w:type="dxa"/>
            </w:tcMar>
            <w:vAlign w:val="center"/>
          </w:tcPr>
          <w:p w:rsidR="000E4FBD" w:rsidRDefault="00407B25">
            <w:pPr>
              <w:spacing w:after="0"/>
            </w:pPr>
            <w:r>
              <w:rPr>
                <w:rFonts w:ascii="Times New Roman" w:hAnsi="Times New Roman"/>
                <w:color w:val="000000"/>
                <w:sz w:val="24"/>
              </w:rPr>
              <w:t>18</w:t>
            </w:r>
          </w:p>
        </w:tc>
        <w:tc>
          <w:tcPr>
            <w:tcW w:w="4136"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Химические свойства цинка, железа и их соединений</w:t>
            </w:r>
          </w:p>
        </w:tc>
        <w:tc>
          <w:tcPr>
            <w:tcW w:w="726"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E4FBD" w:rsidRDefault="000E4FBD">
            <w:pPr>
              <w:spacing w:after="0"/>
              <w:ind w:left="135"/>
              <w:jc w:val="center"/>
            </w:pPr>
          </w:p>
        </w:tc>
        <w:tc>
          <w:tcPr>
            <w:tcW w:w="1515" w:type="dxa"/>
            <w:tcMar>
              <w:top w:w="50" w:type="dxa"/>
              <w:left w:w="100" w:type="dxa"/>
            </w:tcMar>
            <w:vAlign w:val="center"/>
          </w:tcPr>
          <w:p w:rsidR="000E4FBD" w:rsidRDefault="000E4FBD">
            <w:pPr>
              <w:spacing w:after="0"/>
              <w:ind w:left="135"/>
              <w:jc w:val="center"/>
            </w:pPr>
          </w:p>
        </w:tc>
        <w:tc>
          <w:tcPr>
            <w:tcW w:w="1059" w:type="dxa"/>
            <w:tcMar>
              <w:top w:w="50" w:type="dxa"/>
              <w:left w:w="100" w:type="dxa"/>
            </w:tcMar>
            <w:vAlign w:val="center"/>
          </w:tcPr>
          <w:p w:rsidR="000E4FBD" w:rsidRDefault="000E4FBD">
            <w:pPr>
              <w:spacing w:after="0"/>
              <w:ind w:left="135"/>
            </w:pPr>
          </w:p>
        </w:tc>
        <w:tc>
          <w:tcPr>
            <w:tcW w:w="1856" w:type="dxa"/>
            <w:tcMar>
              <w:top w:w="50" w:type="dxa"/>
              <w:left w:w="100" w:type="dxa"/>
            </w:tcMar>
            <w:vAlign w:val="center"/>
          </w:tcPr>
          <w:p w:rsidR="000E4FBD" w:rsidRDefault="000E4FBD">
            <w:pPr>
              <w:spacing w:after="0"/>
              <w:ind w:left="135"/>
            </w:pPr>
          </w:p>
        </w:tc>
      </w:tr>
      <w:tr w:rsidR="000E4FBD">
        <w:trPr>
          <w:trHeight w:val="144"/>
          <w:tblCellSpacing w:w="20" w:type="nil"/>
        </w:trPr>
        <w:tc>
          <w:tcPr>
            <w:tcW w:w="317" w:type="dxa"/>
            <w:tcMar>
              <w:top w:w="50" w:type="dxa"/>
              <w:left w:w="100" w:type="dxa"/>
            </w:tcMar>
            <w:vAlign w:val="center"/>
          </w:tcPr>
          <w:p w:rsidR="000E4FBD" w:rsidRDefault="00407B25">
            <w:pPr>
              <w:spacing w:after="0"/>
            </w:pPr>
            <w:r>
              <w:rPr>
                <w:rFonts w:ascii="Times New Roman" w:hAnsi="Times New Roman"/>
                <w:color w:val="000000"/>
                <w:sz w:val="24"/>
              </w:rPr>
              <w:t>19</w:t>
            </w:r>
          </w:p>
        </w:tc>
        <w:tc>
          <w:tcPr>
            <w:tcW w:w="4136"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Практическая работа № 2. "Решение экспериментальных задач по теме «Металлы»"</w:t>
            </w:r>
          </w:p>
        </w:tc>
        <w:tc>
          <w:tcPr>
            <w:tcW w:w="726"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E4FBD" w:rsidRDefault="000E4FBD">
            <w:pPr>
              <w:spacing w:after="0"/>
              <w:ind w:left="135"/>
              <w:jc w:val="center"/>
            </w:pPr>
          </w:p>
        </w:tc>
        <w:tc>
          <w:tcPr>
            <w:tcW w:w="1515"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0E4FBD" w:rsidRDefault="000E4FBD">
            <w:pPr>
              <w:spacing w:after="0"/>
              <w:ind w:left="135"/>
            </w:pPr>
          </w:p>
        </w:tc>
        <w:tc>
          <w:tcPr>
            <w:tcW w:w="1856" w:type="dxa"/>
            <w:tcMar>
              <w:top w:w="50" w:type="dxa"/>
              <w:left w:w="100" w:type="dxa"/>
            </w:tcMar>
            <w:vAlign w:val="center"/>
          </w:tcPr>
          <w:p w:rsidR="000E4FBD" w:rsidRDefault="000E4FBD">
            <w:pPr>
              <w:spacing w:after="0"/>
              <w:ind w:left="135"/>
            </w:pPr>
          </w:p>
        </w:tc>
      </w:tr>
      <w:tr w:rsidR="000E4FBD">
        <w:trPr>
          <w:trHeight w:val="144"/>
          <w:tblCellSpacing w:w="20" w:type="nil"/>
        </w:trPr>
        <w:tc>
          <w:tcPr>
            <w:tcW w:w="317" w:type="dxa"/>
            <w:tcMar>
              <w:top w:w="50" w:type="dxa"/>
              <w:left w:w="100" w:type="dxa"/>
            </w:tcMar>
            <w:vAlign w:val="center"/>
          </w:tcPr>
          <w:p w:rsidR="000E4FBD" w:rsidRDefault="00407B25">
            <w:pPr>
              <w:spacing w:after="0"/>
            </w:pPr>
            <w:r>
              <w:rPr>
                <w:rFonts w:ascii="Times New Roman" w:hAnsi="Times New Roman"/>
                <w:color w:val="000000"/>
                <w:sz w:val="24"/>
              </w:rPr>
              <w:t>20</w:t>
            </w:r>
          </w:p>
        </w:tc>
        <w:tc>
          <w:tcPr>
            <w:tcW w:w="4136"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Неметаллы, их положение в Периодической системе химических элементов Д. И. Менделеева и особенности строения атомов</w:t>
            </w:r>
          </w:p>
        </w:tc>
        <w:tc>
          <w:tcPr>
            <w:tcW w:w="726"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E4FBD" w:rsidRDefault="000E4FBD">
            <w:pPr>
              <w:spacing w:after="0"/>
              <w:ind w:left="135"/>
              <w:jc w:val="center"/>
            </w:pPr>
          </w:p>
        </w:tc>
        <w:tc>
          <w:tcPr>
            <w:tcW w:w="1515" w:type="dxa"/>
            <w:tcMar>
              <w:top w:w="50" w:type="dxa"/>
              <w:left w:w="100" w:type="dxa"/>
            </w:tcMar>
            <w:vAlign w:val="center"/>
          </w:tcPr>
          <w:p w:rsidR="000E4FBD" w:rsidRDefault="000E4FBD">
            <w:pPr>
              <w:spacing w:after="0"/>
              <w:ind w:left="135"/>
              <w:jc w:val="center"/>
            </w:pPr>
          </w:p>
        </w:tc>
        <w:tc>
          <w:tcPr>
            <w:tcW w:w="1059" w:type="dxa"/>
            <w:tcMar>
              <w:top w:w="50" w:type="dxa"/>
              <w:left w:w="100" w:type="dxa"/>
            </w:tcMar>
            <w:vAlign w:val="center"/>
          </w:tcPr>
          <w:p w:rsidR="000E4FBD" w:rsidRDefault="000E4FBD">
            <w:pPr>
              <w:spacing w:after="0"/>
              <w:ind w:left="135"/>
            </w:pPr>
          </w:p>
        </w:tc>
        <w:tc>
          <w:tcPr>
            <w:tcW w:w="1856" w:type="dxa"/>
            <w:tcMar>
              <w:top w:w="50" w:type="dxa"/>
              <w:left w:w="100" w:type="dxa"/>
            </w:tcMar>
            <w:vAlign w:val="center"/>
          </w:tcPr>
          <w:p w:rsidR="000E4FBD" w:rsidRDefault="000E4FBD">
            <w:pPr>
              <w:spacing w:after="0"/>
              <w:ind w:left="135"/>
            </w:pPr>
          </w:p>
        </w:tc>
      </w:tr>
      <w:tr w:rsidR="000E4FBD">
        <w:trPr>
          <w:trHeight w:val="144"/>
          <w:tblCellSpacing w:w="20" w:type="nil"/>
        </w:trPr>
        <w:tc>
          <w:tcPr>
            <w:tcW w:w="317" w:type="dxa"/>
            <w:tcMar>
              <w:top w:w="50" w:type="dxa"/>
              <w:left w:w="100" w:type="dxa"/>
            </w:tcMar>
            <w:vAlign w:val="center"/>
          </w:tcPr>
          <w:p w:rsidR="000E4FBD" w:rsidRDefault="00407B25">
            <w:pPr>
              <w:spacing w:after="0"/>
            </w:pPr>
            <w:r>
              <w:rPr>
                <w:rFonts w:ascii="Times New Roman" w:hAnsi="Times New Roman"/>
                <w:color w:val="000000"/>
                <w:sz w:val="24"/>
              </w:rPr>
              <w:t>21</w:t>
            </w:r>
          </w:p>
        </w:tc>
        <w:tc>
          <w:tcPr>
            <w:tcW w:w="4136"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Физические свойства неметаллов. Аллотропия неметаллов (на примере кислорода, серы, фосфора и углерода)</w:t>
            </w:r>
          </w:p>
        </w:tc>
        <w:tc>
          <w:tcPr>
            <w:tcW w:w="726"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E4FBD" w:rsidRDefault="000E4FBD">
            <w:pPr>
              <w:spacing w:after="0"/>
              <w:ind w:left="135"/>
              <w:jc w:val="center"/>
            </w:pPr>
          </w:p>
        </w:tc>
        <w:tc>
          <w:tcPr>
            <w:tcW w:w="1515" w:type="dxa"/>
            <w:tcMar>
              <w:top w:w="50" w:type="dxa"/>
              <w:left w:w="100" w:type="dxa"/>
            </w:tcMar>
            <w:vAlign w:val="center"/>
          </w:tcPr>
          <w:p w:rsidR="000E4FBD" w:rsidRDefault="000E4FBD">
            <w:pPr>
              <w:spacing w:after="0"/>
              <w:ind w:left="135"/>
              <w:jc w:val="center"/>
            </w:pPr>
          </w:p>
        </w:tc>
        <w:tc>
          <w:tcPr>
            <w:tcW w:w="1059" w:type="dxa"/>
            <w:tcMar>
              <w:top w:w="50" w:type="dxa"/>
              <w:left w:w="100" w:type="dxa"/>
            </w:tcMar>
            <w:vAlign w:val="center"/>
          </w:tcPr>
          <w:p w:rsidR="000E4FBD" w:rsidRDefault="000E4FBD">
            <w:pPr>
              <w:spacing w:after="0"/>
              <w:ind w:left="135"/>
            </w:pPr>
          </w:p>
        </w:tc>
        <w:tc>
          <w:tcPr>
            <w:tcW w:w="1856" w:type="dxa"/>
            <w:tcMar>
              <w:top w:w="50" w:type="dxa"/>
              <w:left w:w="100" w:type="dxa"/>
            </w:tcMar>
            <w:vAlign w:val="center"/>
          </w:tcPr>
          <w:p w:rsidR="000E4FBD" w:rsidRDefault="000E4FBD">
            <w:pPr>
              <w:spacing w:after="0"/>
              <w:ind w:left="135"/>
            </w:pPr>
          </w:p>
        </w:tc>
      </w:tr>
      <w:tr w:rsidR="000E4FBD">
        <w:trPr>
          <w:trHeight w:val="144"/>
          <w:tblCellSpacing w:w="20" w:type="nil"/>
        </w:trPr>
        <w:tc>
          <w:tcPr>
            <w:tcW w:w="317" w:type="dxa"/>
            <w:tcMar>
              <w:top w:w="50" w:type="dxa"/>
              <w:left w:w="100" w:type="dxa"/>
            </w:tcMar>
            <w:vAlign w:val="center"/>
          </w:tcPr>
          <w:p w:rsidR="000E4FBD" w:rsidRDefault="00407B25">
            <w:pPr>
              <w:spacing w:after="0"/>
            </w:pPr>
            <w:r>
              <w:rPr>
                <w:rFonts w:ascii="Times New Roman" w:hAnsi="Times New Roman"/>
                <w:color w:val="000000"/>
                <w:sz w:val="24"/>
              </w:rPr>
              <w:t>22</w:t>
            </w:r>
          </w:p>
        </w:tc>
        <w:tc>
          <w:tcPr>
            <w:tcW w:w="4136"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Химические свойства галогенов, серы и их соединений</w:t>
            </w:r>
          </w:p>
        </w:tc>
        <w:tc>
          <w:tcPr>
            <w:tcW w:w="726"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E4FBD" w:rsidRDefault="000E4FBD">
            <w:pPr>
              <w:spacing w:after="0"/>
              <w:ind w:left="135"/>
              <w:jc w:val="center"/>
            </w:pPr>
          </w:p>
        </w:tc>
        <w:tc>
          <w:tcPr>
            <w:tcW w:w="1515" w:type="dxa"/>
            <w:tcMar>
              <w:top w:w="50" w:type="dxa"/>
              <w:left w:w="100" w:type="dxa"/>
            </w:tcMar>
            <w:vAlign w:val="center"/>
          </w:tcPr>
          <w:p w:rsidR="000E4FBD" w:rsidRDefault="000E4FBD">
            <w:pPr>
              <w:spacing w:after="0"/>
              <w:ind w:left="135"/>
              <w:jc w:val="center"/>
            </w:pPr>
          </w:p>
        </w:tc>
        <w:tc>
          <w:tcPr>
            <w:tcW w:w="1059" w:type="dxa"/>
            <w:tcMar>
              <w:top w:w="50" w:type="dxa"/>
              <w:left w:w="100" w:type="dxa"/>
            </w:tcMar>
            <w:vAlign w:val="center"/>
          </w:tcPr>
          <w:p w:rsidR="000E4FBD" w:rsidRDefault="000E4FBD">
            <w:pPr>
              <w:spacing w:after="0"/>
              <w:ind w:left="135"/>
            </w:pPr>
          </w:p>
        </w:tc>
        <w:tc>
          <w:tcPr>
            <w:tcW w:w="1856" w:type="dxa"/>
            <w:tcMar>
              <w:top w:w="50" w:type="dxa"/>
              <w:left w:w="100" w:type="dxa"/>
            </w:tcMar>
            <w:vAlign w:val="center"/>
          </w:tcPr>
          <w:p w:rsidR="000E4FBD" w:rsidRDefault="000E4FBD">
            <w:pPr>
              <w:spacing w:after="0"/>
              <w:ind w:left="135"/>
            </w:pPr>
          </w:p>
        </w:tc>
      </w:tr>
      <w:tr w:rsidR="000E4FBD">
        <w:trPr>
          <w:trHeight w:val="144"/>
          <w:tblCellSpacing w:w="20" w:type="nil"/>
        </w:trPr>
        <w:tc>
          <w:tcPr>
            <w:tcW w:w="317" w:type="dxa"/>
            <w:tcMar>
              <w:top w:w="50" w:type="dxa"/>
              <w:left w:w="100" w:type="dxa"/>
            </w:tcMar>
            <w:vAlign w:val="center"/>
          </w:tcPr>
          <w:p w:rsidR="000E4FBD" w:rsidRDefault="00407B25">
            <w:pPr>
              <w:spacing w:after="0"/>
            </w:pPr>
            <w:r>
              <w:rPr>
                <w:rFonts w:ascii="Times New Roman" w:hAnsi="Times New Roman"/>
                <w:color w:val="000000"/>
                <w:sz w:val="24"/>
              </w:rPr>
              <w:t>23</w:t>
            </w:r>
          </w:p>
        </w:tc>
        <w:tc>
          <w:tcPr>
            <w:tcW w:w="4136"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Химические свойства азота, фософра и их соединений</w:t>
            </w:r>
          </w:p>
        </w:tc>
        <w:tc>
          <w:tcPr>
            <w:tcW w:w="726"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E4FBD" w:rsidRDefault="000E4FBD">
            <w:pPr>
              <w:spacing w:after="0"/>
              <w:ind w:left="135"/>
              <w:jc w:val="center"/>
            </w:pPr>
          </w:p>
        </w:tc>
        <w:tc>
          <w:tcPr>
            <w:tcW w:w="1515" w:type="dxa"/>
            <w:tcMar>
              <w:top w:w="50" w:type="dxa"/>
              <w:left w:w="100" w:type="dxa"/>
            </w:tcMar>
            <w:vAlign w:val="center"/>
          </w:tcPr>
          <w:p w:rsidR="000E4FBD" w:rsidRDefault="000E4FBD">
            <w:pPr>
              <w:spacing w:after="0"/>
              <w:ind w:left="135"/>
              <w:jc w:val="center"/>
            </w:pPr>
          </w:p>
        </w:tc>
        <w:tc>
          <w:tcPr>
            <w:tcW w:w="1059" w:type="dxa"/>
            <w:tcMar>
              <w:top w:w="50" w:type="dxa"/>
              <w:left w:w="100" w:type="dxa"/>
            </w:tcMar>
            <w:vAlign w:val="center"/>
          </w:tcPr>
          <w:p w:rsidR="000E4FBD" w:rsidRDefault="000E4FBD">
            <w:pPr>
              <w:spacing w:after="0"/>
              <w:ind w:left="135"/>
            </w:pPr>
          </w:p>
        </w:tc>
        <w:tc>
          <w:tcPr>
            <w:tcW w:w="1856" w:type="dxa"/>
            <w:tcMar>
              <w:top w:w="50" w:type="dxa"/>
              <w:left w:w="100" w:type="dxa"/>
            </w:tcMar>
            <w:vAlign w:val="center"/>
          </w:tcPr>
          <w:p w:rsidR="000E4FBD" w:rsidRDefault="000E4FBD">
            <w:pPr>
              <w:spacing w:after="0"/>
              <w:ind w:left="135"/>
            </w:pPr>
          </w:p>
        </w:tc>
      </w:tr>
      <w:tr w:rsidR="000E4FBD">
        <w:trPr>
          <w:trHeight w:val="144"/>
          <w:tblCellSpacing w:w="20" w:type="nil"/>
        </w:trPr>
        <w:tc>
          <w:tcPr>
            <w:tcW w:w="317" w:type="dxa"/>
            <w:tcMar>
              <w:top w:w="50" w:type="dxa"/>
              <w:left w:w="100" w:type="dxa"/>
            </w:tcMar>
            <w:vAlign w:val="center"/>
          </w:tcPr>
          <w:p w:rsidR="000E4FBD" w:rsidRDefault="00407B25">
            <w:pPr>
              <w:spacing w:after="0"/>
            </w:pPr>
            <w:r>
              <w:rPr>
                <w:rFonts w:ascii="Times New Roman" w:hAnsi="Times New Roman"/>
                <w:color w:val="000000"/>
                <w:sz w:val="24"/>
              </w:rPr>
              <w:t>24</w:t>
            </w:r>
          </w:p>
        </w:tc>
        <w:tc>
          <w:tcPr>
            <w:tcW w:w="4136"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Химические свойства углерода, кремния и их соединений</w:t>
            </w:r>
          </w:p>
        </w:tc>
        <w:tc>
          <w:tcPr>
            <w:tcW w:w="726"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E4FBD" w:rsidRDefault="000E4FBD">
            <w:pPr>
              <w:spacing w:after="0"/>
              <w:ind w:left="135"/>
              <w:jc w:val="center"/>
            </w:pPr>
          </w:p>
        </w:tc>
        <w:tc>
          <w:tcPr>
            <w:tcW w:w="1515" w:type="dxa"/>
            <w:tcMar>
              <w:top w:w="50" w:type="dxa"/>
              <w:left w:w="100" w:type="dxa"/>
            </w:tcMar>
            <w:vAlign w:val="center"/>
          </w:tcPr>
          <w:p w:rsidR="000E4FBD" w:rsidRDefault="000E4FBD">
            <w:pPr>
              <w:spacing w:after="0"/>
              <w:ind w:left="135"/>
              <w:jc w:val="center"/>
            </w:pPr>
          </w:p>
        </w:tc>
        <w:tc>
          <w:tcPr>
            <w:tcW w:w="1059" w:type="dxa"/>
            <w:tcMar>
              <w:top w:w="50" w:type="dxa"/>
              <w:left w:w="100" w:type="dxa"/>
            </w:tcMar>
            <w:vAlign w:val="center"/>
          </w:tcPr>
          <w:p w:rsidR="000E4FBD" w:rsidRDefault="000E4FBD">
            <w:pPr>
              <w:spacing w:after="0"/>
              <w:ind w:left="135"/>
            </w:pPr>
          </w:p>
        </w:tc>
        <w:tc>
          <w:tcPr>
            <w:tcW w:w="1856" w:type="dxa"/>
            <w:tcMar>
              <w:top w:w="50" w:type="dxa"/>
              <w:left w:w="100" w:type="dxa"/>
            </w:tcMar>
            <w:vAlign w:val="center"/>
          </w:tcPr>
          <w:p w:rsidR="000E4FBD" w:rsidRDefault="000E4FBD">
            <w:pPr>
              <w:spacing w:after="0"/>
              <w:ind w:left="135"/>
            </w:pPr>
          </w:p>
        </w:tc>
      </w:tr>
      <w:tr w:rsidR="000E4FBD">
        <w:trPr>
          <w:trHeight w:val="144"/>
          <w:tblCellSpacing w:w="20" w:type="nil"/>
        </w:trPr>
        <w:tc>
          <w:tcPr>
            <w:tcW w:w="317" w:type="dxa"/>
            <w:tcMar>
              <w:top w:w="50" w:type="dxa"/>
              <w:left w:w="100" w:type="dxa"/>
            </w:tcMar>
            <w:vAlign w:val="center"/>
          </w:tcPr>
          <w:p w:rsidR="000E4FBD" w:rsidRDefault="00407B25">
            <w:pPr>
              <w:spacing w:after="0"/>
            </w:pPr>
            <w:r>
              <w:rPr>
                <w:rFonts w:ascii="Times New Roman" w:hAnsi="Times New Roman"/>
                <w:color w:val="000000"/>
                <w:sz w:val="24"/>
              </w:rPr>
              <w:t>25</w:t>
            </w:r>
          </w:p>
        </w:tc>
        <w:tc>
          <w:tcPr>
            <w:tcW w:w="4136"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Применение важнейших неметаллов и их соединений</w:t>
            </w:r>
          </w:p>
        </w:tc>
        <w:tc>
          <w:tcPr>
            <w:tcW w:w="726"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E4FBD" w:rsidRDefault="000E4FBD">
            <w:pPr>
              <w:spacing w:after="0"/>
              <w:ind w:left="135"/>
              <w:jc w:val="center"/>
            </w:pPr>
          </w:p>
        </w:tc>
        <w:tc>
          <w:tcPr>
            <w:tcW w:w="1515" w:type="dxa"/>
            <w:tcMar>
              <w:top w:w="50" w:type="dxa"/>
              <w:left w:w="100" w:type="dxa"/>
            </w:tcMar>
            <w:vAlign w:val="center"/>
          </w:tcPr>
          <w:p w:rsidR="000E4FBD" w:rsidRDefault="000E4FBD">
            <w:pPr>
              <w:spacing w:after="0"/>
              <w:ind w:left="135"/>
              <w:jc w:val="center"/>
            </w:pPr>
          </w:p>
        </w:tc>
        <w:tc>
          <w:tcPr>
            <w:tcW w:w="1059" w:type="dxa"/>
            <w:tcMar>
              <w:top w:w="50" w:type="dxa"/>
              <w:left w:w="100" w:type="dxa"/>
            </w:tcMar>
            <w:vAlign w:val="center"/>
          </w:tcPr>
          <w:p w:rsidR="000E4FBD" w:rsidRDefault="000E4FBD">
            <w:pPr>
              <w:spacing w:after="0"/>
              <w:ind w:left="135"/>
            </w:pPr>
          </w:p>
        </w:tc>
        <w:tc>
          <w:tcPr>
            <w:tcW w:w="1856" w:type="dxa"/>
            <w:tcMar>
              <w:top w:w="50" w:type="dxa"/>
              <w:left w:w="100" w:type="dxa"/>
            </w:tcMar>
            <w:vAlign w:val="center"/>
          </w:tcPr>
          <w:p w:rsidR="000E4FBD" w:rsidRDefault="000E4FBD">
            <w:pPr>
              <w:spacing w:after="0"/>
              <w:ind w:left="135"/>
            </w:pPr>
          </w:p>
        </w:tc>
      </w:tr>
      <w:tr w:rsidR="000E4FBD">
        <w:trPr>
          <w:trHeight w:val="144"/>
          <w:tblCellSpacing w:w="20" w:type="nil"/>
        </w:trPr>
        <w:tc>
          <w:tcPr>
            <w:tcW w:w="317" w:type="dxa"/>
            <w:tcMar>
              <w:top w:w="50" w:type="dxa"/>
              <w:left w:w="100" w:type="dxa"/>
            </w:tcMar>
            <w:vAlign w:val="center"/>
          </w:tcPr>
          <w:p w:rsidR="000E4FBD" w:rsidRDefault="00407B25">
            <w:pPr>
              <w:spacing w:after="0"/>
            </w:pPr>
            <w:r>
              <w:rPr>
                <w:rFonts w:ascii="Times New Roman" w:hAnsi="Times New Roman"/>
                <w:color w:val="000000"/>
                <w:sz w:val="24"/>
              </w:rPr>
              <w:t>26</w:t>
            </w:r>
          </w:p>
        </w:tc>
        <w:tc>
          <w:tcPr>
            <w:tcW w:w="4136"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 xml:space="preserve">Обобщение и систематизация знаний по </w:t>
            </w:r>
            <w:r w:rsidRPr="00F40B7D">
              <w:rPr>
                <w:rFonts w:ascii="Times New Roman" w:hAnsi="Times New Roman"/>
                <w:color w:val="000000"/>
                <w:sz w:val="24"/>
                <w:lang w:val="ru-RU"/>
              </w:rPr>
              <w:lastRenderedPageBreak/>
              <w:t>теме «Неметаллы». Вычисления по уравнениям химических реакций и термохимические расчёты</w:t>
            </w:r>
          </w:p>
        </w:tc>
        <w:tc>
          <w:tcPr>
            <w:tcW w:w="726"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8" w:type="dxa"/>
            <w:tcMar>
              <w:top w:w="50" w:type="dxa"/>
              <w:left w:w="100" w:type="dxa"/>
            </w:tcMar>
            <w:vAlign w:val="center"/>
          </w:tcPr>
          <w:p w:rsidR="000E4FBD" w:rsidRDefault="000E4FBD">
            <w:pPr>
              <w:spacing w:after="0"/>
              <w:ind w:left="135"/>
              <w:jc w:val="center"/>
            </w:pPr>
          </w:p>
        </w:tc>
        <w:tc>
          <w:tcPr>
            <w:tcW w:w="1515" w:type="dxa"/>
            <w:tcMar>
              <w:top w:w="50" w:type="dxa"/>
              <w:left w:w="100" w:type="dxa"/>
            </w:tcMar>
            <w:vAlign w:val="center"/>
          </w:tcPr>
          <w:p w:rsidR="000E4FBD" w:rsidRDefault="000E4FBD">
            <w:pPr>
              <w:spacing w:after="0"/>
              <w:ind w:left="135"/>
              <w:jc w:val="center"/>
            </w:pPr>
          </w:p>
        </w:tc>
        <w:tc>
          <w:tcPr>
            <w:tcW w:w="1059" w:type="dxa"/>
            <w:tcMar>
              <w:top w:w="50" w:type="dxa"/>
              <w:left w:w="100" w:type="dxa"/>
            </w:tcMar>
            <w:vAlign w:val="center"/>
          </w:tcPr>
          <w:p w:rsidR="000E4FBD" w:rsidRDefault="000E4FBD">
            <w:pPr>
              <w:spacing w:after="0"/>
              <w:ind w:left="135"/>
            </w:pPr>
          </w:p>
        </w:tc>
        <w:tc>
          <w:tcPr>
            <w:tcW w:w="1856" w:type="dxa"/>
            <w:tcMar>
              <w:top w:w="50" w:type="dxa"/>
              <w:left w:w="100" w:type="dxa"/>
            </w:tcMar>
            <w:vAlign w:val="center"/>
          </w:tcPr>
          <w:p w:rsidR="000E4FBD" w:rsidRDefault="000E4FBD">
            <w:pPr>
              <w:spacing w:after="0"/>
              <w:ind w:left="135"/>
            </w:pPr>
          </w:p>
        </w:tc>
      </w:tr>
      <w:tr w:rsidR="000E4FBD">
        <w:trPr>
          <w:trHeight w:val="144"/>
          <w:tblCellSpacing w:w="20" w:type="nil"/>
        </w:trPr>
        <w:tc>
          <w:tcPr>
            <w:tcW w:w="317" w:type="dxa"/>
            <w:tcMar>
              <w:top w:w="50" w:type="dxa"/>
              <w:left w:w="100" w:type="dxa"/>
            </w:tcMar>
            <w:vAlign w:val="center"/>
          </w:tcPr>
          <w:p w:rsidR="000E4FBD" w:rsidRDefault="00407B25">
            <w:pPr>
              <w:spacing w:after="0"/>
            </w:pPr>
            <w:r>
              <w:rPr>
                <w:rFonts w:ascii="Times New Roman" w:hAnsi="Times New Roman"/>
                <w:color w:val="000000"/>
                <w:sz w:val="24"/>
              </w:rPr>
              <w:lastRenderedPageBreak/>
              <w:t>27</w:t>
            </w:r>
          </w:p>
        </w:tc>
        <w:tc>
          <w:tcPr>
            <w:tcW w:w="4136"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Практическая работа № 3. «Решение экспериментальных задач по теме "Неметаллы"»</w:t>
            </w:r>
          </w:p>
        </w:tc>
        <w:tc>
          <w:tcPr>
            <w:tcW w:w="726"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E4FBD" w:rsidRDefault="000E4FBD">
            <w:pPr>
              <w:spacing w:after="0"/>
              <w:ind w:left="135"/>
              <w:jc w:val="center"/>
            </w:pPr>
          </w:p>
        </w:tc>
        <w:tc>
          <w:tcPr>
            <w:tcW w:w="1515"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0E4FBD" w:rsidRDefault="000E4FBD">
            <w:pPr>
              <w:spacing w:after="0"/>
              <w:ind w:left="135"/>
            </w:pPr>
          </w:p>
        </w:tc>
        <w:tc>
          <w:tcPr>
            <w:tcW w:w="1856" w:type="dxa"/>
            <w:tcMar>
              <w:top w:w="50" w:type="dxa"/>
              <w:left w:w="100" w:type="dxa"/>
            </w:tcMar>
            <w:vAlign w:val="center"/>
          </w:tcPr>
          <w:p w:rsidR="000E4FBD" w:rsidRDefault="000E4FBD">
            <w:pPr>
              <w:spacing w:after="0"/>
              <w:ind w:left="135"/>
            </w:pPr>
          </w:p>
        </w:tc>
      </w:tr>
      <w:tr w:rsidR="000E4FBD">
        <w:trPr>
          <w:trHeight w:val="144"/>
          <w:tblCellSpacing w:w="20" w:type="nil"/>
        </w:trPr>
        <w:tc>
          <w:tcPr>
            <w:tcW w:w="317" w:type="dxa"/>
            <w:tcMar>
              <w:top w:w="50" w:type="dxa"/>
              <w:left w:w="100" w:type="dxa"/>
            </w:tcMar>
            <w:vAlign w:val="center"/>
          </w:tcPr>
          <w:p w:rsidR="000E4FBD" w:rsidRDefault="00407B25">
            <w:pPr>
              <w:spacing w:after="0"/>
            </w:pPr>
            <w:r>
              <w:rPr>
                <w:rFonts w:ascii="Times New Roman" w:hAnsi="Times New Roman"/>
                <w:color w:val="000000"/>
                <w:sz w:val="24"/>
              </w:rPr>
              <w:t>28</w:t>
            </w:r>
          </w:p>
        </w:tc>
        <w:tc>
          <w:tcPr>
            <w:tcW w:w="4136"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Контрольная работа по темам «Металлы» и «Неметаллы»</w:t>
            </w:r>
          </w:p>
        </w:tc>
        <w:tc>
          <w:tcPr>
            <w:tcW w:w="726"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0E4FBD" w:rsidRDefault="000E4FBD">
            <w:pPr>
              <w:spacing w:after="0"/>
              <w:ind w:left="135"/>
              <w:jc w:val="center"/>
            </w:pPr>
          </w:p>
        </w:tc>
        <w:tc>
          <w:tcPr>
            <w:tcW w:w="1059" w:type="dxa"/>
            <w:tcMar>
              <w:top w:w="50" w:type="dxa"/>
              <w:left w:w="100" w:type="dxa"/>
            </w:tcMar>
            <w:vAlign w:val="center"/>
          </w:tcPr>
          <w:p w:rsidR="000E4FBD" w:rsidRDefault="000E4FBD">
            <w:pPr>
              <w:spacing w:after="0"/>
              <w:ind w:left="135"/>
            </w:pPr>
          </w:p>
        </w:tc>
        <w:tc>
          <w:tcPr>
            <w:tcW w:w="1856" w:type="dxa"/>
            <w:tcMar>
              <w:top w:w="50" w:type="dxa"/>
              <w:left w:w="100" w:type="dxa"/>
            </w:tcMar>
            <w:vAlign w:val="center"/>
          </w:tcPr>
          <w:p w:rsidR="000E4FBD" w:rsidRDefault="000E4FBD">
            <w:pPr>
              <w:spacing w:after="0"/>
              <w:ind w:left="135"/>
            </w:pPr>
          </w:p>
        </w:tc>
      </w:tr>
      <w:tr w:rsidR="000E4FBD">
        <w:trPr>
          <w:trHeight w:val="144"/>
          <w:tblCellSpacing w:w="20" w:type="nil"/>
        </w:trPr>
        <w:tc>
          <w:tcPr>
            <w:tcW w:w="317" w:type="dxa"/>
            <w:tcMar>
              <w:top w:w="50" w:type="dxa"/>
              <w:left w:w="100" w:type="dxa"/>
            </w:tcMar>
            <w:vAlign w:val="center"/>
          </w:tcPr>
          <w:p w:rsidR="000E4FBD" w:rsidRDefault="00407B25">
            <w:pPr>
              <w:spacing w:after="0"/>
            </w:pPr>
            <w:r>
              <w:rPr>
                <w:rFonts w:ascii="Times New Roman" w:hAnsi="Times New Roman"/>
                <w:color w:val="000000"/>
                <w:sz w:val="24"/>
              </w:rPr>
              <w:t>29</w:t>
            </w:r>
          </w:p>
        </w:tc>
        <w:tc>
          <w:tcPr>
            <w:tcW w:w="4136"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Неорганические и органические кислоты. Неорганические и органические основания</w:t>
            </w:r>
          </w:p>
        </w:tc>
        <w:tc>
          <w:tcPr>
            <w:tcW w:w="726"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E4FBD" w:rsidRDefault="000E4FBD">
            <w:pPr>
              <w:spacing w:after="0"/>
              <w:ind w:left="135"/>
              <w:jc w:val="center"/>
            </w:pPr>
          </w:p>
        </w:tc>
        <w:tc>
          <w:tcPr>
            <w:tcW w:w="1515" w:type="dxa"/>
            <w:tcMar>
              <w:top w:w="50" w:type="dxa"/>
              <w:left w:w="100" w:type="dxa"/>
            </w:tcMar>
            <w:vAlign w:val="center"/>
          </w:tcPr>
          <w:p w:rsidR="000E4FBD" w:rsidRDefault="000E4FBD">
            <w:pPr>
              <w:spacing w:after="0"/>
              <w:ind w:left="135"/>
              <w:jc w:val="center"/>
            </w:pPr>
          </w:p>
        </w:tc>
        <w:tc>
          <w:tcPr>
            <w:tcW w:w="1059" w:type="dxa"/>
            <w:tcMar>
              <w:top w:w="50" w:type="dxa"/>
              <w:left w:w="100" w:type="dxa"/>
            </w:tcMar>
            <w:vAlign w:val="center"/>
          </w:tcPr>
          <w:p w:rsidR="000E4FBD" w:rsidRDefault="000E4FBD">
            <w:pPr>
              <w:spacing w:after="0"/>
              <w:ind w:left="135"/>
            </w:pPr>
          </w:p>
        </w:tc>
        <w:tc>
          <w:tcPr>
            <w:tcW w:w="1856" w:type="dxa"/>
            <w:tcMar>
              <w:top w:w="50" w:type="dxa"/>
              <w:left w:w="100" w:type="dxa"/>
            </w:tcMar>
            <w:vAlign w:val="center"/>
          </w:tcPr>
          <w:p w:rsidR="000E4FBD" w:rsidRDefault="000E4FBD">
            <w:pPr>
              <w:spacing w:after="0"/>
              <w:ind w:left="135"/>
            </w:pPr>
          </w:p>
        </w:tc>
      </w:tr>
      <w:tr w:rsidR="000E4FBD">
        <w:trPr>
          <w:trHeight w:val="144"/>
          <w:tblCellSpacing w:w="20" w:type="nil"/>
        </w:trPr>
        <w:tc>
          <w:tcPr>
            <w:tcW w:w="317" w:type="dxa"/>
            <w:tcMar>
              <w:top w:w="50" w:type="dxa"/>
              <w:left w:w="100" w:type="dxa"/>
            </w:tcMar>
            <w:vAlign w:val="center"/>
          </w:tcPr>
          <w:p w:rsidR="000E4FBD" w:rsidRDefault="00407B25">
            <w:pPr>
              <w:spacing w:after="0"/>
            </w:pPr>
            <w:r>
              <w:rPr>
                <w:rFonts w:ascii="Times New Roman" w:hAnsi="Times New Roman"/>
                <w:color w:val="000000"/>
                <w:sz w:val="24"/>
              </w:rPr>
              <w:t>30</w:t>
            </w:r>
          </w:p>
        </w:tc>
        <w:tc>
          <w:tcPr>
            <w:tcW w:w="4136"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Амфотерные неорганические и органические соединения. Генетическая связь неорганических и органических веществ</w:t>
            </w:r>
          </w:p>
        </w:tc>
        <w:tc>
          <w:tcPr>
            <w:tcW w:w="726"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E4FBD" w:rsidRDefault="000E4FBD">
            <w:pPr>
              <w:spacing w:after="0"/>
              <w:ind w:left="135"/>
              <w:jc w:val="center"/>
            </w:pPr>
          </w:p>
        </w:tc>
        <w:tc>
          <w:tcPr>
            <w:tcW w:w="1515" w:type="dxa"/>
            <w:tcMar>
              <w:top w:w="50" w:type="dxa"/>
              <w:left w:w="100" w:type="dxa"/>
            </w:tcMar>
            <w:vAlign w:val="center"/>
          </w:tcPr>
          <w:p w:rsidR="000E4FBD" w:rsidRDefault="000E4FBD">
            <w:pPr>
              <w:spacing w:after="0"/>
              <w:ind w:left="135"/>
              <w:jc w:val="center"/>
            </w:pPr>
          </w:p>
        </w:tc>
        <w:tc>
          <w:tcPr>
            <w:tcW w:w="1059" w:type="dxa"/>
            <w:tcMar>
              <w:top w:w="50" w:type="dxa"/>
              <w:left w:w="100" w:type="dxa"/>
            </w:tcMar>
            <w:vAlign w:val="center"/>
          </w:tcPr>
          <w:p w:rsidR="000E4FBD" w:rsidRDefault="000E4FBD">
            <w:pPr>
              <w:spacing w:after="0"/>
              <w:ind w:left="135"/>
            </w:pPr>
          </w:p>
        </w:tc>
        <w:tc>
          <w:tcPr>
            <w:tcW w:w="1856" w:type="dxa"/>
            <w:tcMar>
              <w:top w:w="50" w:type="dxa"/>
              <w:left w:w="100" w:type="dxa"/>
            </w:tcMar>
            <w:vAlign w:val="center"/>
          </w:tcPr>
          <w:p w:rsidR="000E4FBD" w:rsidRDefault="000E4FBD">
            <w:pPr>
              <w:spacing w:after="0"/>
              <w:ind w:left="135"/>
            </w:pPr>
          </w:p>
        </w:tc>
      </w:tr>
      <w:tr w:rsidR="000E4FBD">
        <w:trPr>
          <w:trHeight w:val="144"/>
          <w:tblCellSpacing w:w="20" w:type="nil"/>
        </w:trPr>
        <w:tc>
          <w:tcPr>
            <w:tcW w:w="317" w:type="dxa"/>
            <w:tcMar>
              <w:top w:w="50" w:type="dxa"/>
              <w:left w:w="100" w:type="dxa"/>
            </w:tcMar>
            <w:vAlign w:val="center"/>
          </w:tcPr>
          <w:p w:rsidR="000E4FBD" w:rsidRDefault="00407B25">
            <w:pPr>
              <w:spacing w:after="0"/>
            </w:pPr>
            <w:r>
              <w:rPr>
                <w:rFonts w:ascii="Times New Roman" w:hAnsi="Times New Roman"/>
                <w:color w:val="000000"/>
                <w:sz w:val="24"/>
              </w:rPr>
              <w:t>31</w:t>
            </w:r>
          </w:p>
        </w:tc>
        <w:tc>
          <w:tcPr>
            <w:tcW w:w="4136"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Роль химии в обеспечении экологической, энергетической и пищевой безопасности, развитии медицины</w:t>
            </w:r>
          </w:p>
        </w:tc>
        <w:tc>
          <w:tcPr>
            <w:tcW w:w="726"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E4FBD" w:rsidRDefault="000E4FBD">
            <w:pPr>
              <w:spacing w:after="0"/>
              <w:ind w:left="135"/>
              <w:jc w:val="center"/>
            </w:pPr>
          </w:p>
        </w:tc>
        <w:tc>
          <w:tcPr>
            <w:tcW w:w="1515" w:type="dxa"/>
            <w:tcMar>
              <w:top w:w="50" w:type="dxa"/>
              <w:left w:w="100" w:type="dxa"/>
            </w:tcMar>
            <w:vAlign w:val="center"/>
          </w:tcPr>
          <w:p w:rsidR="000E4FBD" w:rsidRDefault="000E4FBD">
            <w:pPr>
              <w:spacing w:after="0"/>
              <w:ind w:left="135"/>
              <w:jc w:val="center"/>
            </w:pPr>
          </w:p>
        </w:tc>
        <w:tc>
          <w:tcPr>
            <w:tcW w:w="1059" w:type="dxa"/>
            <w:tcMar>
              <w:top w:w="50" w:type="dxa"/>
              <w:left w:w="100" w:type="dxa"/>
            </w:tcMar>
            <w:vAlign w:val="center"/>
          </w:tcPr>
          <w:p w:rsidR="000E4FBD" w:rsidRDefault="000E4FBD">
            <w:pPr>
              <w:spacing w:after="0"/>
              <w:ind w:left="135"/>
            </w:pPr>
          </w:p>
        </w:tc>
        <w:tc>
          <w:tcPr>
            <w:tcW w:w="1856" w:type="dxa"/>
            <w:tcMar>
              <w:top w:w="50" w:type="dxa"/>
              <w:left w:w="100" w:type="dxa"/>
            </w:tcMar>
            <w:vAlign w:val="center"/>
          </w:tcPr>
          <w:p w:rsidR="000E4FBD" w:rsidRDefault="000E4FBD">
            <w:pPr>
              <w:spacing w:after="0"/>
              <w:ind w:left="135"/>
            </w:pPr>
          </w:p>
        </w:tc>
      </w:tr>
      <w:tr w:rsidR="000E4FBD">
        <w:trPr>
          <w:trHeight w:val="144"/>
          <w:tblCellSpacing w:w="20" w:type="nil"/>
        </w:trPr>
        <w:tc>
          <w:tcPr>
            <w:tcW w:w="317" w:type="dxa"/>
            <w:tcMar>
              <w:top w:w="50" w:type="dxa"/>
              <w:left w:w="100" w:type="dxa"/>
            </w:tcMar>
            <w:vAlign w:val="center"/>
          </w:tcPr>
          <w:p w:rsidR="000E4FBD" w:rsidRDefault="00407B25">
            <w:pPr>
              <w:spacing w:after="0"/>
            </w:pPr>
            <w:r>
              <w:rPr>
                <w:rFonts w:ascii="Times New Roman" w:hAnsi="Times New Roman"/>
                <w:color w:val="000000"/>
                <w:sz w:val="24"/>
              </w:rPr>
              <w:t>32</w:t>
            </w:r>
          </w:p>
        </w:tc>
        <w:tc>
          <w:tcPr>
            <w:tcW w:w="4136"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Представления об общих научных принципах промышленного получения важнейших веществ</w:t>
            </w:r>
          </w:p>
        </w:tc>
        <w:tc>
          <w:tcPr>
            <w:tcW w:w="726"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E4FBD" w:rsidRDefault="000E4FBD">
            <w:pPr>
              <w:spacing w:after="0"/>
              <w:ind w:left="135"/>
              <w:jc w:val="center"/>
            </w:pPr>
          </w:p>
        </w:tc>
        <w:tc>
          <w:tcPr>
            <w:tcW w:w="1515" w:type="dxa"/>
            <w:tcMar>
              <w:top w:w="50" w:type="dxa"/>
              <w:left w:w="100" w:type="dxa"/>
            </w:tcMar>
            <w:vAlign w:val="center"/>
          </w:tcPr>
          <w:p w:rsidR="000E4FBD" w:rsidRDefault="000E4FBD">
            <w:pPr>
              <w:spacing w:after="0"/>
              <w:ind w:left="135"/>
              <w:jc w:val="center"/>
            </w:pPr>
          </w:p>
        </w:tc>
        <w:tc>
          <w:tcPr>
            <w:tcW w:w="1059" w:type="dxa"/>
            <w:tcMar>
              <w:top w:w="50" w:type="dxa"/>
              <w:left w:w="100" w:type="dxa"/>
            </w:tcMar>
            <w:vAlign w:val="center"/>
          </w:tcPr>
          <w:p w:rsidR="000E4FBD" w:rsidRDefault="000E4FBD">
            <w:pPr>
              <w:spacing w:after="0"/>
              <w:ind w:left="135"/>
            </w:pPr>
          </w:p>
        </w:tc>
        <w:tc>
          <w:tcPr>
            <w:tcW w:w="1856" w:type="dxa"/>
            <w:tcMar>
              <w:top w:w="50" w:type="dxa"/>
              <w:left w:w="100" w:type="dxa"/>
            </w:tcMar>
            <w:vAlign w:val="center"/>
          </w:tcPr>
          <w:p w:rsidR="000E4FBD" w:rsidRDefault="000E4FBD">
            <w:pPr>
              <w:spacing w:after="0"/>
              <w:ind w:left="135"/>
            </w:pPr>
          </w:p>
        </w:tc>
      </w:tr>
      <w:tr w:rsidR="000E4FBD">
        <w:trPr>
          <w:trHeight w:val="144"/>
          <w:tblCellSpacing w:w="20" w:type="nil"/>
        </w:trPr>
        <w:tc>
          <w:tcPr>
            <w:tcW w:w="317" w:type="dxa"/>
            <w:tcMar>
              <w:top w:w="50" w:type="dxa"/>
              <w:left w:w="100" w:type="dxa"/>
            </w:tcMar>
            <w:vAlign w:val="center"/>
          </w:tcPr>
          <w:p w:rsidR="000E4FBD" w:rsidRDefault="00407B25">
            <w:pPr>
              <w:spacing w:after="0"/>
            </w:pPr>
            <w:r>
              <w:rPr>
                <w:rFonts w:ascii="Times New Roman" w:hAnsi="Times New Roman"/>
                <w:color w:val="000000"/>
                <w:sz w:val="24"/>
              </w:rPr>
              <w:t>33</w:t>
            </w:r>
          </w:p>
        </w:tc>
        <w:tc>
          <w:tcPr>
            <w:tcW w:w="4136" w:type="dxa"/>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Человек в мире веществ и материалов</w:t>
            </w:r>
          </w:p>
        </w:tc>
        <w:tc>
          <w:tcPr>
            <w:tcW w:w="726"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0E4FBD" w:rsidRDefault="000E4FBD">
            <w:pPr>
              <w:spacing w:after="0"/>
              <w:ind w:left="135"/>
              <w:jc w:val="center"/>
            </w:pPr>
          </w:p>
        </w:tc>
        <w:tc>
          <w:tcPr>
            <w:tcW w:w="1515" w:type="dxa"/>
            <w:tcMar>
              <w:top w:w="50" w:type="dxa"/>
              <w:left w:w="100" w:type="dxa"/>
            </w:tcMar>
            <w:vAlign w:val="center"/>
          </w:tcPr>
          <w:p w:rsidR="000E4FBD" w:rsidRDefault="000E4FBD">
            <w:pPr>
              <w:spacing w:after="0"/>
              <w:ind w:left="135"/>
              <w:jc w:val="center"/>
            </w:pPr>
          </w:p>
        </w:tc>
        <w:tc>
          <w:tcPr>
            <w:tcW w:w="1059" w:type="dxa"/>
            <w:tcMar>
              <w:top w:w="50" w:type="dxa"/>
              <w:left w:w="100" w:type="dxa"/>
            </w:tcMar>
            <w:vAlign w:val="center"/>
          </w:tcPr>
          <w:p w:rsidR="000E4FBD" w:rsidRDefault="000E4FBD">
            <w:pPr>
              <w:spacing w:after="0"/>
              <w:ind w:left="135"/>
            </w:pPr>
          </w:p>
        </w:tc>
        <w:tc>
          <w:tcPr>
            <w:tcW w:w="1856" w:type="dxa"/>
            <w:tcMar>
              <w:top w:w="50" w:type="dxa"/>
              <w:left w:w="100" w:type="dxa"/>
            </w:tcMar>
            <w:vAlign w:val="center"/>
          </w:tcPr>
          <w:p w:rsidR="000E4FBD" w:rsidRDefault="000E4FBD">
            <w:pPr>
              <w:spacing w:after="0"/>
              <w:ind w:left="135"/>
            </w:pPr>
          </w:p>
        </w:tc>
      </w:tr>
      <w:tr w:rsidR="000E4FBD">
        <w:trPr>
          <w:trHeight w:val="144"/>
          <w:tblCellSpacing w:w="20" w:type="nil"/>
        </w:trPr>
        <w:tc>
          <w:tcPr>
            <w:tcW w:w="317" w:type="dxa"/>
            <w:tcMar>
              <w:top w:w="50" w:type="dxa"/>
              <w:left w:w="100" w:type="dxa"/>
            </w:tcMar>
            <w:vAlign w:val="center"/>
          </w:tcPr>
          <w:p w:rsidR="000E4FBD" w:rsidRDefault="00407B25">
            <w:pPr>
              <w:spacing w:after="0"/>
            </w:pPr>
            <w:r>
              <w:rPr>
                <w:rFonts w:ascii="Times New Roman" w:hAnsi="Times New Roman"/>
                <w:color w:val="000000"/>
                <w:sz w:val="24"/>
              </w:rPr>
              <w:t>34</w:t>
            </w:r>
          </w:p>
        </w:tc>
        <w:tc>
          <w:tcPr>
            <w:tcW w:w="4136" w:type="dxa"/>
            <w:tcMar>
              <w:top w:w="50" w:type="dxa"/>
              <w:left w:w="100" w:type="dxa"/>
            </w:tcMar>
            <w:vAlign w:val="center"/>
          </w:tcPr>
          <w:p w:rsidR="000E4FBD" w:rsidRDefault="00407B25">
            <w:pPr>
              <w:spacing w:after="0"/>
              <w:ind w:left="135"/>
            </w:pPr>
            <w:r>
              <w:rPr>
                <w:rFonts w:ascii="Times New Roman" w:hAnsi="Times New Roman"/>
                <w:color w:val="000000"/>
                <w:sz w:val="24"/>
              </w:rPr>
              <w:t>Химия и здоровье человека</w:t>
            </w:r>
          </w:p>
        </w:tc>
        <w:tc>
          <w:tcPr>
            <w:tcW w:w="726"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0E4FBD" w:rsidRDefault="000E4FBD">
            <w:pPr>
              <w:spacing w:after="0"/>
              <w:ind w:left="135"/>
              <w:jc w:val="center"/>
            </w:pPr>
          </w:p>
        </w:tc>
        <w:tc>
          <w:tcPr>
            <w:tcW w:w="1515" w:type="dxa"/>
            <w:tcMar>
              <w:top w:w="50" w:type="dxa"/>
              <w:left w:w="100" w:type="dxa"/>
            </w:tcMar>
            <w:vAlign w:val="center"/>
          </w:tcPr>
          <w:p w:rsidR="000E4FBD" w:rsidRDefault="000E4FBD">
            <w:pPr>
              <w:spacing w:after="0"/>
              <w:ind w:left="135"/>
              <w:jc w:val="center"/>
            </w:pPr>
          </w:p>
        </w:tc>
        <w:tc>
          <w:tcPr>
            <w:tcW w:w="1059" w:type="dxa"/>
            <w:tcMar>
              <w:top w:w="50" w:type="dxa"/>
              <w:left w:w="100" w:type="dxa"/>
            </w:tcMar>
            <w:vAlign w:val="center"/>
          </w:tcPr>
          <w:p w:rsidR="000E4FBD" w:rsidRDefault="000E4FBD">
            <w:pPr>
              <w:spacing w:after="0"/>
              <w:ind w:left="135"/>
            </w:pPr>
          </w:p>
        </w:tc>
        <w:tc>
          <w:tcPr>
            <w:tcW w:w="1856" w:type="dxa"/>
            <w:tcMar>
              <w:top w:w="50" w:type="dxa"/>
              <w:left w:w="100" w:type="dxa"/>
            </w:tcMar>
            <w:vAlign w:val="center"/>
          </w:tcPr>
          <w:p w:rsidR="000E4FBD" w:rsidRDefault="000E4FBD">
            <w:pPr>
              <w:spacing w:after="0"/>
              <w:ind w:left="135"/>
            </w:pPr>
          </w:p>
        </w:tc>
      </w:tr>
      <w:tr w:rsidR="000E4FBD">
        <w:trPr>
          <w:trHeight w:val="144"/>
          <w:tblCellSpacing w:w="20" w:type="nil"/>
        </w:trPr>
        <w:tc>
          <w:tcPr>
            <w:tcW w:w="0" w:type="auto"/>
            <w:gridSpan w:val="2"/>
            <w:tcMar>
              <w:top w:w="50" w:type="dxa"/>
              <w:left w:w="100" w:type="dxa"/>
            </w:tcMar>
            <w:vAlign w:val="center"/>
          </w:tcPr>
          <w:p w:rsidR="000E4FBD" w:rsidRPr="00F40B7D" w:rsidRDefault="00407B25">
            <w:pPr>
              <w:spacing w:after="0"/>
              <w:ind w:left="135"/>
              <w:rPr>
                <w:lang w:val="ru-RU"/>
              </w:rPr>
            </w:pPr>
            <w:r w:rsidRPr="00F40B7D">
              <w:rPr>
                <w:rFonts w:ascii="Times New Roman" w:hAnsi="Times New Roman"/>
                <w:color w:val="000000"/>
                <w:sz w:val="24"/>
                <w:lang w:val="ru-RU"/>
              </w:rPr>
              <w:t>ОБЩЕЕ КОЛИЧЕСТВО ЧАСОВ ПО ПРОГРАММЕ</w:t>
            </w:r>
          </w:p>
        </w:tc>
        <w:tc>
          <w:tcPr>
            <w:tcW w:w="1141" w:type="dxa"/>
            <w:tcMar>
              <w:top w:w="50" w:type="dxa"/>
              <w:left w:w="100" w:type="dxa"/>
            </w:tcMar>
            <w:vAlign w:val="center"/>
          </w:tcPr>
          <w:p w:rsidR="000E4FBD" w:rsidRDefault="00407B25">
            <w:pPr>
              <w:spacing w:after="0"/>
              <w:ind w:left="135"/>
              <w:jc w:val="center"/>
            </w:pPr>
            <w:r w:rsidRPr="00F40B7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08"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2 </w:t>
            </w:r>
          </w:p>
        </w:tc>
        <w:tc>
          <w:tcPr>
            <w:tcW w:w="1515" w:type="dxa"/>
            <w:tcMar>
              <w:top w:w="50" w:type="dxa"/>
              <w:left w:w="100" w:type="dxa"/>
            </w:tcMar>
            <w:vAlign w:val="center"/>
          </w:tcPr>
          <w:p w:rsidR="000E4FBD" w:rsidRDefault="00407B25">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0E4FBD" w:rsidRDefault="000E4FBD"/>
        </w:tc>
      </w:tr>
    </w:tbl>
    <w:p w:rsidR="000E4FBD" w:rsidRDefault="000E4FBD">
      <w:pPr>
        <w:sectPr w:rsidR="000E4FBD">
          <w:pgSz w:w="16383" w:h="11906" w:orient="landscape"/>
          <w:pgMar w:top="1134" w:right="850" w:bottom="1134" w:left="1701" w:header="720" w:footer="720" w:gutter="0"/>
          <w:cols w:space="720"/>
        </w:sectPr>
      </w:pPr>
    </w:p>
    <w:p w:rsidR="000E4FBD" w:rsidRDefault="000E4FBD">
      <w:pPr>
        <w:sectPr w:rsidR="000E4FBD">
          <w:pgSz w:w="16383" w:h="11906" w:orient="landscape"/>
          <w:pgMar w:top="1134" w:right="850" w:bottom="1134" w:left="1701" w:header="720" w:footer="720" w:gutter="0"/>
          <w:cols w:space="720"/>
        </w:sectPr>
      </w:pPr>
    </w:p>
    <w:p w:rsidR="000E4FBD" w:rsidRDefault="00407B25">
      <w:pPr>
        <w:spacing w:after="0"/>
        <w:ind w:left="120"/>
      </w:pPr>
      <w:bookmarkStart w:id="7" w:name="block-3976255"/>
      <w:bookmarkEnd w:id="6"/>
      <w:r>
        <w:rPr>
          <w:rFonts w:ascii="Times New Roman" w:hAnsi="Times New Roman"/>
          <w:b/>
          <w:color w:val="000000"/>
          <w:sz w:val="28"/>
        </w:rPr>
        <w:lastRenderedPageBreak/>
        <w:t>УЧЕБНО-МЕТОДИЧЕСКОЕ ОБЕСПЕЧЕНИЕ ОБРАЗОВАТЕЛЬНОГО ПРОЦЕССА</w:t>
      </w:r>
    </w:p>
    <w:p w:rsidR="000E4FBD" w:rsidRDefault="00407B25">
      <w:pPr>
        <w:spacing w:after="0" w:line="480" w:lineRule="auto"/>
        <w:ind w:left="120"/>
      </w:pPr>
      <w:r>
        <w:rPr>
          <w:rFonts w:ascii="Times New Roman" w:hAnsi="Times New Roman"/>
          <w:b/>
          <w:color w:val="000000"/>
          <w:sz w:val="28"/>
        </w:rPr>
        <w:t>ОБЯЗАТЕЛЬНЫЕ УЧЕБНЫЕ МАТЕРИАЛЫ ДЛЯ УЧЕНИКА</w:t>
      </w:r>
    </w:p>
    <w:p w:rsidR="000E4FBD" w:rsidRPr="00F40B7D" w:rsidRDefault="00407B25">
      <w:pPr>
        <w:spacing w:after="0" w:line="480" w:lineRule="auto"/>
        <w:ind w:left="120"/>
        <w:rPr>
          <w:lang w:val="ru-RU"/>
        </w:rPr>
      </w:pPr>
      <w:r w:rsidRPr="00F40B7D">
        <w:rPr>
          <w:rFonts w:ascii="Times New Roman" w:hAnsi="Times New Roman"/>
          <w:color w:val="000000"/>
          <w:sz w:val="28"/>
          <w:lang w:val="ru-RU"/>
        </w:rPr>
        <w:t>​‌• Химия, 10 класс/ Рудзитис Г.Е., Фельдман Ф.Г., Акционерное общество «Издательство «Просвещение»</w:t>
      </w:r>
      <w:r w:rsidRPr="00F40B7D">
        <w:rPr>
          <w:sz w:val="28"/>
          <w:lang w:val="ru-RU"/>
        </w:rPr>
        <w:br/>
      </w:r>
      <w:bookmarkStart w:id="8" w:name="cbcdb3f8-8975-45f3-8500-7cf831c9e7c1"/>
      <w:r w:rsidRPr="00F40B7D">
        <w:rPr>
          <w:rFonts w:ascii="Times New Roman" w:hAnsi="Times New Roman"/>
          <w:color w:val="000000"/>
          <w:sz w:val="28"/>
          <w:lang w:val="ru-RU"/>
        </w:rPr>
        <w:t xml:space="preserve"> • Химия, 11 класс/ Рудзитис Г.Е., Фельдман Ф.Г., Акционерное общество «Издательство «Просвещение»</w:t>
      </w:r>
      <w:bookmarkEnd w:id="8"/>
      <w:r w:rsidRPr="00F40B7D">
        <w:rPr>
          <w:rFonts w:ascii="Times New Roman" w:hAnsi="Times New Roman"/>
          <w:color w:val="000000"/>
          <w:sz w:val="28"/>
          <w:lang w:val="ru-RU"/>
        </w:rPr>
        <w:t>‌​</w:t>
      </w:r>
    </w:p>
    <w:p w:rsidR="000E4FBD" w:rsidRPr="00F40B7D" w:rsidRDefault="00407B25">
      <w:pPr>
        <w:spacing w:after="0" w:line="480" w:lineRule="auto"/>
        <w:ind w:left="120"/>
        <w:rPr>
          <w:lang w:val="ru-RU"/>
        </w:rPr>
      </w:pPr>
      <w:r w:rsidRPr="00F40B7D">
        <w:rPr>
          <w:rFonts w:ascii="Times New Roman" w:hAnsi="Times New Roman"/>
          <w:color w:val="000000"/>
          <w:sz w:val="28"/>
          <w:lang w:val="ru-RU"/>
        </w:rPr>
        <w:t>​‌‌</w:t>
      </w:r>
    </w:p>
    <w:p w:rsidR="000E4FBD" w:rsidRPr="00F40B7D" w:rsidRDefault="00407B25">
      <w:pPr>
        <w:spacing w:after="0"/>
        <w:ind w:left="120"/>
        <w:rPr>
          <w:lang w:val="ru-RU"/>
        </w:rPr>
      </w:pPr>
      <w:r w:rsidRPr="00F40B7D">
        <w:rPr>
          <w:rFonts w:ascii="Times New Roman" w:hAnsi="Times New Roman"/>
          <w:color w:val="000000"/>
          <w:sz w:val="28"/>
          <w:lang w:val="ru-RU"/>
        </w:rPr>
        <w:t>​</w:t>
      </w:r>
    </w:p>
    <w:p w:rsidR="000E4FBD" w:rsidRPr="00F40B7D" w:rsidRDefault="00407B25">
      <w:pPr>
        <w:spacing w:after="0" w:line="480" w:lineRule="auto"/>
        <w:ind w:left="120"/>
        <w:rPr>
          <w:lang w:val="ru-RU"/>
        </w:rPr>
      </w:pPr>
      <w:r w:rsidRPr="00F40B7D">
        <w:rPr>
          <w:rFonts w:ascii="Times New Roman" w:hAnsi="Times New Roman"/>
          <w:b/>
          <w:color w:val="000000"/>
          <w:sz w:val="28"/>
          <w:lang w:val="ru-RU"/>
        </w:rPr>
        <w:t>МЕТОДИЧЕСКИЕ МАТЕРИАЛЫ ДЛЯ УЧИТЕЛЯ</w:t>
      </w:r>
    </w:p>
    <w:p w:rsidR="000E4FBD" w:rsidRPr="00F40B7D" w:rsidRDefault="00407B25">
      <w:pPr>
        <w:spacing w:after="0" w:line="480" w:lineRule="auto"/>
        <w:ind w:left="120"/>
        <w:rPr>
          <w:lang w:val="ru-RU"/>
        </w:rPr>
      </w:pPr>
      <w:r w:rsidRPr="00F40B7D">
        <w:rPr>
          <w:rFonts w:ascii="Times New Roman" w:hAnsi="Times New Roman"/>
          <w:color w:val="000000"/>
          <w:sz w:val="28"/>
          <w:lang w:val="ru-RU"/>
        </w:rPr>
        <w:t>​‌‌​</w:t>
      </w:r>
    </w:p>
    <w:p w:rsidR="000E4FBD" w:rsidRPr="00F40B7D" w:rsidRDefault="000E4FBD">
      <w:pPr>
        <w:spacing w:after="0"/>
        <w:ind w:left="120"/>
        <w:rPr>
          <w:lang w:val="ru-RU"/>
        </w:rPr>
      </w:pPr>
    </w:p>
    <w:p w:rsidR="000E4FBD" w:rsidRPr="00F40B7D" w:rsidRDefault="00407B25">
      <w:pPr>
        <w:spacing w:after="0" w:line="480" w:lineRule="auto"/>
        <w:ind w:left="120"/>
        <w:rPr>
          <w:lang w:val="ru-RU"/>
        </w:rPr>
      </w:pPr>
      <w:r w:rsidRPr="00F40B7D">
        <w:rPr>
          <w:rFonts w:ascii="Times New Roman" w:hAnsi="Times New Roman"/>
          <w:b/>
          <w:color w:val="000000"/>
          <w:sz w:val="28"/>
          <w:lang w:val="ru-RU"/>
        </w:rPr>
        <w:t>ЦИФРОВЫЕ ОБРАЗОВАТЕЛЬНЫЕ РЕСУРСЫ И РЕСУРСЫ СЕТИ ИНТЕРНЕТ</w:t>
      </w:r>
    </w:p>
    <w:p w:rsidR="000E4FBD" w:rsidRDefault="00407B25">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0E4FBD" w:rsidRDefault="000E4FBD">
      <w:pPr>
        <w:sectPr w:rsidR="000E4FBD">
          <w:pgSz w:w="11906" w:h="16383"/>
          <w:pgMar w:top="1134" w:right="850" w:bottom="1134" w:left="1701" w:header="720" w:footer="720" w:gutter="0"/>
          <w:cols w:space="720"/>
        </w:sectPr>
      </w:pPr>
    </w:p>
    <w:bookmarkEnd w:id="7"/>
    <w:p w:rsidR="00407B25" w:rsidRDefault="00407B25"/>
    <w:sectPr w:rsidR="00407B25" w:rsidSect="000E4FBD">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C06A15"/>
    <w:multiLevelType w:val="multilevel"/>
    <w:tmpl w:val="A15AA1E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characterSpacingControl w:val="doNotCompress"/>
  <w:compat/>
  <w:rsids>
    <w:rsidRoot w:val="000E4FBD"/>
    <w:rsid w:val="000E4FBD"/>
    <w:rsid w:val="00407B25"/>
    <w:rsid w:val="004848EC"/>
    <w:rsid w:val="00583EDA"/>
    <w:rsid w:val="006D3A51"/>
    <w:rsid w:val="00A42E93"/>
    <w:rsid w:val="00CF74DF"/>
    <w:rsid w:val="00D60869"/>
    <w:rsid w:val="00D9408D"/>
    <w:rsid w:val="00D94B5A"/>
    <w:rsid w:val="00F40B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0E4FBD"/>
    <w:rPr>
      <w:color w:val="0000FF" w:themeColor="hyperlink"/>
      <w:u w:val="single"/>
    </w:rPr>
  </w:style>
  <w:style w:type="table" w:styleId="ac">
    <w:name w:val="Table Grid"/>
    <w:basedOn w:val="a1"/>
    <w:uiPriority w:val="59"/>
    <w:rsid w:val="000E4FB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D94B5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94B5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912070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8525</Words>
  <Characters>48595</Characters>
  <Application>Microsoft Office Word</Application>
  <DocSecurity>0</DocSecurity>
  <Lines>404</Lines>
  <Paragraphs>114</Paragraphs>
  <ScaleCrop>false</ScaleCrop>
  <Company/>
  <LinksUpToDate>false</LinksUpToDate>
  <CharactersWithSpaces>57006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10</cp:revision>
  <cp:lastPrinted>2024-09-19T09:47:00Z</cp:lastPrinted>
  <dcterms:created xsi:type="dcterms:W3CDTF">2024-08-25T08:46:00Z</dcterms:created>
  <dcterms:modified xsi:type="dcterms:W3CDTF">2024-09-23T15:58:00Z</dcterms:modified>
</cp:coreProperties>
</file>